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73848" w14:textId="5440D8E5" w:rsidR="005E4ABC" w:rsidRDefault="005E4ABC" w:rsidP="005E4ABC">
      <w:pPr>
        <w:jc w:val="right"/>
        <w:rPr>
          <w:rFonts w:ascii="Montserrat Medium" w:hAnsi="Montserrat Medium" w:cs="Arial"/>
          <w:b/>
          <w:color w:val="404040"/>
        </w:rPr>
      </w:pPr>
    </w:p>
    <w:p w14:paraId="56CD99E3" w14:textId="68179C8E" w:rsidR="009B0E1E" w:rsidRDefault="009B0E1E" w:rsidP="009B0E1E">
      <w:pPr>
        <w:jc w:val="both"/>
        <w:rPr>
          <w:rFonts w:ascii="Montserrat Medium" w:hAnsi="Montserrat Medium" w:cs="Arial"/>
          <w:b/>
          <w:color w:val="404040"/>
        </w:rPr>
      </w:pPr>
    </w:p>
    <w:p w14:paraId="6CDDE912" w14:textId="1843508D" w:rsidR="009B0E1E" w:rsidRDefault="009B0E1E" w:rsidP="009B0E1E">
      <w:pPr>
        <w:jc w:val="both"/>
        <w:rPr>
          <w:rFonts w:ascii="Montserrat Medium" w:hAnsi="Montserrat Medium" w:cs="Arial"/>
          <w:b/>
          <w:color w:val="404040"/>
        </w:rPr>
      </w:pPr>
    </w:p>
    <w:p w14:paraId="6975F22F" w14:textId="34559A9E" w:rsidR="009B0E1E" w:rsidRDefault="009B0E1E" w:rsidP="009B0E1E">
      <w:pPr>
        <w:jc w:val="both"/>
        <w:rPr>
          <w:rFonts w:ascii="Montserrat Medium" w:hAnsi="Montserrat Medium" w:cs="Arial"/>
          <w:b/>
          <w:color w:val="404040"/>
        </w:rPr>
      </w:pPr>
    </w:p>
    <w:p w14:paraId="53197783" w14:textId="130ACDCF" w:rsidR="009B0E1E" w:rsidRDefault="009B0E1E" w:rsidP="009B0E1E">
      <w:pPr>
        <w:jc w:val="both"/>
        <w:rPr>
          <w:rFonts w:ascii="Montserrat Medium" w:hAnsi="Montserrat Medium" w:cs="Arial"/>
          <w:b/>
          <w:color w:val="404040"/>
        </w:rPr>
      </w:pPr>
    </w:p>
    <w:p w14:paraId="20864349" w14:textId="59D00D20" w:rsidR="009B0E1E" w:rsidRDefault="009B0E1E" w:rsidP="009B0E1E">
      <w:pPr>
        <w:jc w:val="both"/>
        <w:rPr>
          <w:rFonts w:ascii="Montserrat Medium" w:hAnsi="Montserrat Medium" w:cs="Arial"/>
          <w:b/>
          <w:color w:val="404040"/>
        </w:rPr>
      </w:pPr>
    </w:p>
    <w:p w14:paraId="1D947B04" w14:textId="77777777" w:rsidR="009B0E1E" w:rsidRDefault="009B0E1E" w:rsidP="009B0E1E">
      <w:pPr>
        <w:jc w:val="both"/>
        <w:rPr>
          <w:rFonts w:ascii="Montserrat Medium" w:hAnsi="Montserrat Medium" w:cs="Arial"/>
          <w:b/>
          <w:color w:val="404040"/>
        </w:rPr>
      </w:pPr>
    </w:p>
    <w:p w14:paraId="574CB8BC" w14:textId="05A52BA7" w:rsidR="009B0E1E" w:rsidRDefault="009B0E1E" w:rsidP="009B0E1E">
      <w:pPr>
        <w:jc w:val="both"/>
        <w:rPr>
          <w:rFonts w:ascii="Montserrat Medium" w:hAnsi="Montserrat Medium" w:cs="Arial"/>
          <w:b/>
          <w:color w:val="404040"/>
        </w:rPr>
      </w:pPr>
    </w:p>
    <w:p w14:paraId="2C88692E" w14:textId="77777777" w:rsidR="009B0E1E" w:rsidRDefault="009B0E1E" w:rsidP="009B0E1E">
      <w:pPr>
        <w:jc w:val="both"/>
        <w:rPr>
          <w:rFonts w:ascii="Montserrat Medium" w:hAnsi="Montserrat Medium" w:cs="Arial"/>
          <w:b/>
          <w:color w:val="404040"/>
        </w:rPr>
      </w:pPr>
    </w:p>
    <w:p w14:paraId="09925821" w14:textId="77777777" w:rsidR="009B0E1E" w:rsidRDefault="009B0E1E" w:rsidP="009B0E1E">
      <w:pPr>
        <w:jc w:val="both"/>
        <w:rPr>
          <w:rFonts w:ascii="Montserrat Medium" w:hAnsi="Montserrat Medium" w:cs="Arial"/>
          <w:b/>
          <w:color w:val="404040"/>
        </w:rPr>
      </w:pPr>
    </w:p>
    <w:p w14:paraId="450A39BB" w14:textId="643FFBA1" w:rsidR="009B0E1E" w:rsidRPr="009B0E1E" w:rsidRDefault="009B0E1E" w:rsidP="009B0E1E">
      <w:pPr>
        <w:jc w:val="center"/>
        <w:rPr>
          <w:rFonts w:ascii="Arial" w:hAnsi="Arial" w:cs="Arial"/>
          <w:b/>
          <w:color w:val="404040"/>
          <w:sz w:val="48"/>
          <w:szCs w:val="48"/>
        </w:rPr>
      </w:pPr>
      <w:r w:rsidRPr="009B0E1E">
        <w:rPr>
          <w:rFonts w:ascii="Arial" w:hAnsi="Arial" w:cs="Arial"/>
          <w:b/>
          <w:color w:val="404040"/>
          <w:sz w:val="48"/>
          <w:szCs w:val="48"/>
        </w:rPr>
        <w:t>Estudio de Oferta y Demanda de</w:t>
      </w:r>
    </w:p>
    <w:p w14:paraId="23CA8E8F" w14:textId="4E4B97C5" w:rsidR="009B0E1E" w:rsidRPr="009B0E1E" w:rsidRDefault="009B0E1E" w:rsidP="009B0E1E">
      <w:pPr>
        <w:jc w:val="center"/>
        <w:rPr>
          <w:rFonts w:ascii="Arial" w:hAnsi="Arial" w:cs="Arial"/>
          <w:b/>
          <w:color w:val="404040"/>
          <w:sz w:val="48"/>
          <w:szCs w:val="48"/>
        </w:rPr>
      </w:pPr>
      <w:r w:rsidRPr="009B0E1E">
        <w:rPr>
          <w:rFonts w:ascii="Arial" w:hAnsi="Arial" w:cs="Arial"/>
          <w:b/>
          <w:color w:val="404040"/>
          <w:sz w:val="48"/>
          <w:szCs w:val="48"/>
        </w:rPr>
        <w:t>Servicios Educativos</w:t>
      </w:r>
    </w:p>
    <w:p w14:paraId="7D425E9B" w14:textId="77777777" w:rsidR="009B0E1E" w:rsidRDefault="009B0E1E" w:rsidP="009B0E1E">
      <w:pPr>
        <w:jc w:val="both"/>
        <w:rPr>
          <w:rFonts w:ascii="Arial" w:hAnsi="Arial" w:cs="Arial"/>
          <w:b/>
          <w:color w:val="404040"/>
          <w:sz w:val="24"/>
          <w:szCs w:val="24"/>
        </w:rPr>
      </w:pPr>
    </w:p>
    <w:p w14:paraId="5098883B" w14:textId="77777777" w:rsidR="009B0E1E" w:rsidRPr="005F10B7" w:rsidRDefault="009B0E1E" w:rsidP="009B0E1E">
      <w:pPr>
        <w:jc w:val="both"/>
        <w:rPr>
          <w:rFonts w:ascii="Arial" w:hAnsi="Arial" w:cs="Arial"/>
          <w:bCs/>
          <w:color w:val="404040"/>
          <w:sz w:val="24"/>
          <w:szCs w:val="24"/>
        </w:rPr>
      </w:pPr>
    </w:p>
    <w:p w14:paraId="0A23B92B" w14:textId="77777777" w:rsidR="009B0E1E" w:rsidRDefault="009B0E1E" w:rsidP="009B0E1E">
      <w:pPr>
        <w:jc w:val="both"/>
        <w:rPr>
          <w:rFonts w:ascii="Arial" w:hAnsi="Arial" w:cs="Arial"/>
          <w:b/>
          <w:color w:val="404040"/>
          <w:sz w:val="24"/>
          <w:szCs w:val="24"/>
        </w:rPr>
      </w:pPr>
    </w:p>
    <w:p w14:paraId="27016D4A" w14:textId="77777777" w:rsidR="009B0E1E" w:rsidRDefault="009B0E1E" w:rsidP="009B0E1E">
      <w:pPr>
        <w:jc w:val="both"/>
        <w:rPr>
          <w:rFonts w:ascii="Arial" w:hAnsi="Arial" w:cs="Arial"/>
          <w:b/>
          <w:color w:val="404040"/>
          <w:sz w:val="24"/>
          <w:szCs w:val="24"/>
        </w:rPr>
      </w:pPr>
    </w:p>
    <w:p w14:paraId="7C3887BF" w14:textId="77777777" w:rsidR="009B0E1E" w:rsidRDefault="009B0E1E" w:rsidP="009B0E1E">
      <w:pPr>
        <w:jc w:val="both"/>
        <w:rPr>
          <w:rFonts w:ascii="Arial" w:hAnsi="Arial" w:cs="Arial"/>
          <w:b/>
          <w:color w:val="404040"/>
          <w:sz w:val="24"/>
          <w:szCs w:val="24"/>
        </w:rPr>
      </w:pPr>
    </w:p>
    <w:p w14:paraId="2073DC70" w14:textId="77777777" w:rsidR="009B0E1E" w:rsidRDefault="009B0E1E" w:rsidP="009B0E1E">
      <w:pPr>
        <w:jc w:val="both"/>
        <w:rPr>
          <w:rFonts w:ascii="Arial" w:hAnsi="Arial" w:cs="Arial"/>
          <w:b/>
          <w:color w:val="404040"/>
          <w:sz w:val="24"/>
          <w:szCs w:val="24"/>
        </w:rPr>
      </w:pPr>
    </w:p>
    <w:p w14:paraId="7F0D73FC" w14:textId="77777777" w:rsidR="009B0E1E" w:rsidRDefault="009B0E1E" w:rsidP="009B0E1E">
      <w:pPr>
        <w:jc w:val="both"/>
        <w:rPr>
          <w:rFonts w:ascii="Arial" w:hAnsi="Arial" w:cs="Arial"/>
          <w:b/>
          <w:color w:val="404040"/>
          <w:sz w:val="24"/>
          <w:szCs w:val="24"/>
        </w:rPr>
      </w:pPr>
    </w:p>
    <w:p w14:paraId="01871EFD" w14:textId="77777777" w:rsidR="009B0E1E" w:rsidRDefault="009B0E1E" w:rsidP="009B0E1E">
      <w:pPr>
        <w:jc w:val="both"/>
        <w:rPr>
          <w:rFonts w:ascii="Arial" w:hAnsi="Arial" w:cs="Arial"/>
          <w:b/>
          <w:color w:val="404040"/>
          <w:sz w:val="24"/>
          <w:szCs w:val="24"/>
        </w:rPr>
      </w:pPr>
    </w:p>
    <w:p w14:paraId="53C778A2" w14:textId="77777777" w:rsidR="009B0E1E" w:rsidRDefault="009B0E1E" w:rsidP="009B0E1E">
      <w:pPr>
        <w:jc w:val="both"/>
        <w:rPr>
          <w:rFonts w:ascii="Arial" w:hAnsi="Arial" w:cs="Arial"/>
          <w:b/>
          <w:color w:val="404040"/>
          <w:sz w:val="24"/>
          <w:szCs w:val="24"/>
        </w:rPr>
      </w:pPr>
    </w:p>
    <w:p w14:paraId="0CE6F7FF" w14:textId="77777777" w:rsidR="009B0E1E" w:rsidRDefault="009B0E1E" w:rsidP="009B0E1E">
      <w:pPr>
        <w:jc w:val="both"/>
        <w:rPr>
          <w:rFonts w:ascii="Arial" w:hAnsi="Arial" w:cs="Arial"/>
          <w:b/>
          <w:color w:val="404040"/>
          <w:sz w:val="24"/>
          <w:szCs w:val="24"/>
        </w:rPr>
      </w:pPr>
    </w:p>
    <w:p w14:paraId="77F9B27C" w14:textId="77777777" w:rsidR="009B0E1E" w:rsidRDefault="009B0E1E" w:rsidP="009B0E1E">
      <w:pPr>
        <w:jc w:val="both"/>
        <w:rPr>
          <w:rFonts w:ascii="Arial" w:hAnsi="Arial" w:cs="Arial"/>
          <w:b/>
          <w:color w:val="404040"/>
          <w:sz w:val="24"/>
          <w:szCs w:val="24"/>
        </w:rPr>
      </w:pPr>
    </w:p>
    <w:p w14:paraId="7B41B8BD" w14:textId="77777777" w:rsidR="009B0E1E" w:rsidRDefault="009B0E1E" w:rsidP="009B0E1E">
      <w:pPr>
        <w:jc w:val="both"/>
        <w:rPr>
          <w:rFonts w:ascii="Arial" w:hAnsi="Arial" w:cs="Arial"/>
          <w:b/>
          <w:color w:val="404040"/>
          <w:sz w:val="24"/>
          <w:szCs w:val="24"/>
        </w:rPr>
      </w:pPr>
    </w:p>
    <w:p w14:paraId="30BF7B96" w14:textId="77777777" w:rsidR="009B0E1E" w:rsidRDefault="009B0E1E" w:rsidP="009B0E1E">
      <w:pPr>
        <w:jc w:val="both"/>
        <w:rPr>
          <w:rFonts w:ascii="Arial" w:hAnsi="Arial" w:cs="Arial"/>
          <w:b/>
          <w:color w:val="404040"/>
          <w:sz w:val="24"/>
          <w:szCs w:val="24"/>
        </w:rPr>
      </w:pPr>
    </w:p>
    <w:p w14:paraId="1439C9F7" w14:textId="69C53EFF" w:rsidR="009B0E1E" w:rsidRDefault="009B0E1E" w:rsidP="009B0E1E">
      <w:pPr>
        <w:jc w:val="both"/>
        <w:rPr>
          <w:rFonts w:ascii="Arial" w:hAnsi="Arial" w:cs="Arial"/>
          <w:b/>
          <w:color w:val="404040"/>
          <w:sz w:val="24"/>
          <w:szCs w:val="24"/>
        </w:rPr>
      </w:pPr>
    </w:p>
    <w:p w14:paraId="02F433E5" w14:textId="30FDA344" w:rsidR="009B0E1E" w:rsidRDefault="009B0E1E" w:rsidP="009B0E1E">
      <w:pPr>
        <w:jc w:val="both"/>
        <w:rPr>
          <w:rFonts w:ascii="Arial" w:hAnsi="Arial" w:cs="Arial"/>
          <w:b/>
          <w:color w:val="404040"/>
          <w:sz w:val="24"/>
          <w:szCs w:val="24"/>
        </w:rPr>
      </w:pPr>
    </w:p>
    <w:p w14:paraId="3291D492" w14:textId="3ECA2CC2" w:rsidR="000F726B" w:rsidRPr="000F726B" w:rsidRDefault="005F10B7" w:rsidP="000F726B">
      <w:pPr>
        <w:jc w:val="center"/>
        <w:rPr>
          <w:rFonts w:ascii="Arial" w:hAnsi="Arial" w:cs="Arial"/>
          <w:b/>
          <w:color w:val="404040"/>
          <w:sz w:val="28"/>
          <w:szCs w:val="28"/>
        </w:rPr>
      </w:pPr>
      <w:r w:rsidRPr="000F726B">
        <w:rPr>
          <w:rFonts w:ascii="Arial" w:hAnsi="Arial" w:cs="Arial"/>
          <w:b/>
          <w:color w:val="404040"/>
          <w:sz w:val="28"/>
          <w:szCs w:val="28"/>
        </w:rPr>
        <w:t>ÍNDICE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611"/>
      </w:tblGrid>
      <w:tr w:rsidR="000F726B" w:rsidRPr="000F726B" w14:paraId="6E2C7FF7" w14:textId="77777777" w:rsidTr="00570AB1">
        <w:tc>
          <w:tcPr>
            <w:tcW w:w="9351" w:type="dxa"/>
          </w:tcPr>
          <w:p w14:paraId="05002384" w14:textId="60E8D443" w:rsidR="000F726B" w:rsidRPr="000F726B" w:rsidRDefault="000F726B" w:rsidP="009B0E1E">
            <w:pPr>
              <w:jc w:val="both"/>
              <w:rPr>
                <w:rFonts w:ascii="Arial" w:hAnsi="Arial" w:cs="Arial"/>
                <w:color w:val="404040"/>
              </w:rPr>
            </w:pPr>
            <w:r w:rsidRPr="000F726B">
              <w:rPr>
                <w:rFonts w:ascii="Arial" w:hAnsi="Arial" w:cs="Arial"/>
                <w:color w:val="404040"/>
              </w:rPr>
              <w:t>I.- Introducción</w:t>
            </w:r>
            <w:r w:rsidR="00570AB1">
              <w:rPr>
                <w:rFonts w:ascii="Arial" w:hAnsi="Arial" w:cs="Arial"/>
                <w:color w:val="404040"/>
              </w:rPr>
              <w:t xml:space="preserve"> …………………………………………………………………………………………..</w:t>
            </w:r>
          </w:p>
        </w:tc>
        <w:tc>
          <w:tcPr>
            <w:tcW w:w="611" w:type="dxa"/>
          </w:tcPr>
          <w:p w14:paraId="715F4023" w14:textId="4E53A1F7" w:rsidR="000F726B" w:rsidRPr="000F726B" w:rsidRDefault="000F726B" w:rsidP="009B0E1E">
            <w:pPr>
              <w:jc w:val="both"/>
              <w:rPr>
                <w:rFonts w:ascii="Arial" w:hAnsi="Arial" w:cs="Arial"/>
                <w:color w:val="404040"/>
              </w:rPr>
            </w:pPr>
            <w:r>
              <w:rPr>
                <w:rFonts w:ascii="Arial" w:hAnsi="Arial" w:cs="Arial"/>
                <w:color w:val="404040"/>
              </w:rPr>
              <w:t>3</w:t>
            </w:r>
          </w:p>
        </w:tc>
      </w:tr>
      <w:tr w:rsidR="000F726B" w:rsidRPr="000F726B" w14:paraId="7C59FAC9" w14:textId="77777777" w:rsidTr="00570AB1">
        <w:tc>
          <w:tcPr>
            <w:tcW w:w="9351" w:type="dxa"/>
          </w:tcPr>
          <w:p w14:paraId="3C360D4F" w14:textId="4FA706B3" w:rsidR="000F726B" w:rsidRPr="000F726B" w:rsidRDefault="000F726B" w:rsidP="009B0E1E">
            <w:pPr>
              <w:jc w:val="both"/>
              <w:rPr>
                <w:rFonts w:ascii="Arial" w:hAnsi="Arial" w:cs="Arial"/>
                <w:color w:val="404040"/>
              </w:rPr>
            </w:pPr>
            <w:r w:rsidRPr="000F726B">
              <w:rPr>
                <w:rFonts w:ascii="Arial" w:hAnsi="Arial" w:cs="Arial"/>
                <w:color w:val="404040"/>
              </w:rPr>
              <w:t>II. Objetivo general</w:t>
            </w:r>
            <w:r w:rsidR="00570AB1">
              <w:rPr>
                <w:rFonts w:ascii="Arial" w:hAnsi="Arial" w:cs="Arial"/>
                <w:color w:val="404040"/>
              </w:rPr>
              <w:t xml:space="preserve"> ………………………………………………………………………………………</w:t>
            </w:r>
          </w:p>
        </w:tc>
        <w:tc>
          <w:tcPr>
            <w:tcW w:w="611" w:type="dxa"/>
          </w:tcPr>
          <w:p w14:paraId="00A95CCE" w14:textId="1D428D23" w:rsidR="000F726B" w:rsidRPr="000F726B" w:rsidRDefault="000F726B" w:rsidP="009B0E1E">
            <w:pPr>
              <w:jc w:val="both"/>
              <w:rPr>
                <w:rFonts w:ascii="Arial" w:hAnsi="Arial" w:cs="Arial"/>
                <w:color w:val="404040"/>
              </w:rPr>
            </w:pPr>
            <w:r>
              <w:rPr>
                <w:rFonts w:ascii="Arial" w:hAnsi="Arial" w:cs="Arial"/>
                <w:color w:val="404040"/>
              </w:rPr>
              <w:t>4</w:t>
            </w:r>
          </w:p>
        </w:tc>
      </w:tr>
      <w:tr w:rsidR="000F726B" w:rsidRPr="000F726B" w14:paraId="55488596" w14:textId="77777777" w:rsidTr="00570AB1">
        <w:tc>
          <w:tcPr>
            <w:tcW w:w="9351" w:type="dxa"/>
          </w:tcPr>
          <w:p w14:paraId="22F6FAD1" w14:textId="11740D13" w:rsidR="000F726B" w:rsidRPr="000F726B" w:rsidRDefault="000F726B" w:rsidP="009B0E1E">
            <w:pPr>
              <w:jc w:val="both"/>
              <w:rPr>
                <w:rFonts w:ascii="Arial" w:hAnsi="Arial" w:cs="Arial"/>
                <w:color w:val="404040"/>
              </w:rPr>
            </w:pPr>
            <w:r w:rsidRPr="000F726B">
              <w:rPr>
                <w:rFonts w:ascii="Arial" w:hAnsi="Arial" w:cs="Arial"/>
                <w:color w:val="404040"/>
              </w:rPr>
              <w:t xml:space="preserve">III. Características generales del programa educativo de </w:t>
            </w:r>
            <w:r w:rsidR="002F2394">
              <w:rPr>
                <w:rFonts w:ascii="Arial" w:hAnsi="Arial" w:cs="Arial"/>
                <w:color w:val="404040"/>
              </w:rPr>
              <w:t xml:space="preserve">la </w:t>
            </w:r>
            <w:r w:rsidR="00D64192">
              <w:rPr>
                <w:rFonts w:ascii="Arial" w:hAnsi="Arial" w:cs="Arial"/>
                <w:color w:val="404040"/>
              </w:rPr>
              <w:t>Maestría en Ingeniería</w:t>
            </w:r>
            <w:r w:rsidR="00570AB1">
              <w:rPr>
                <w:rFonts w:ascii="Arial" w:hAnsi="Arial" w:cs="Arial"/>
                <w:color w:val="404040"/>
              </w:rPr>
              <w:t xml:space="preserve"> ………</w:t>
            </w:r>
            <w:proofErr w:type="gramStart"/>
            <w:r w:rsidR="00570AB1">
              <w:rPr>
                <w:rFonts w:ascii="Arial" w:hAnsi="Arial" w:cs="Arial"/>
                <w:color w:val="404040"/>
              </w:rPr>
              <w:t>…….</w:t>
            </w:r>
            <w:proofErr w:type="gramEnd"/>
            <w:r w:rsidR="00570AB1">
              <w:rPr>
                <w:rFonts w:ascii="Arial" w:hAnsi="Arial" w:cs="Arial"/>
                <w:color w:val="404040"/>
              </w:rPr>
              <w:t>.</w:t>
            </w:r>
          </w:p>
        </w:tc>
        <w:tc>
          <w:tcPr>
            <w:tcW w:w="611" w:type="dxa"/>
          </w:tcPr>
          <w:p w14:paraId="7800E470" w14:textId="5792224A" w:rsidR="000F726B" w:rsidRPr="000F726B" w:rsidRDefault="000F726B" w:rsidP="009B0E1E">
            <w:pPr>
              <w:jc w:val="both"/>
              <w:rPr>
                <w:rFonts w:ascii="Arial" w:hAnsi="Arial" w:cs="Arial"/>
                <w:color w:val="404040"/>
              </w:rPr>
            </w:pPr>
            <w:r>
              <w:rPr>
                <w:rFonts w:ascii="Arial" w:hAnsi="Arial" w:cs="Arial"/>
                <w:color w:val="404040"/>
              </w:rPr>
              <w:t>4</w:t>
            </w:r>
          </w:p>
        </w:tc>
      </w:tr>
      <w:tr w:rsidR="000F726B" w:rsidRPr="000F726B" w14:paraId="3960FCFE" w14:textId="77777777" w:rsidTr="00570AB1">
        <w:tc>
          <w:tcPr>
            <w:tcW w:w="9351" w:type="dxa"/>
          </w:tcPr>
          <w:p w14:paraId="5A39B0B8" w14:textId="29925BED" w:rsidR="000F726B" w:rsidRPr="000F726B" w:rsidRDefault="000F726B" w:rsidP="009B0E1E">
            <w:pPr>
              <w:jc w:val="both"/>
              <w:rPr>
                <w:rFonts w:ascii="Arial" w:hAnsi="Arial" w:cs="Arial"/>
                <w:color w:val="404040"/>
              </w:rPr>
            </w:pPr>
            <w:r w:rsidRPr="000F726B">
              <w:rPr>
                <w:rFonts w:ascii="Arial" w:hAnsi="Arial" w:cs="Arial"/>
                <w:color w:val="404040"/>
              </w:rPr>
              <w:t>III.1 Objetivo General del programa educativo</w:t>
            </w:r>
            <w:r w:rsidR="00570AB1">
              <w:rPr>
                <w:rFonts w:ascii="Arial" w:hAnsi="Arial" w:cs="Arial"/>
                <w:color w:val="404040"/>
              </w:rPr>
              <w:t xml:space="preserve"> ………………………………………………………</w:t>
            </w:r>
          </w:p>
        </w:tc>
        <w:tc>
          <w:tcPr>
            <w:tcW w:w="611" w:type="dxa"/>
          </w:tcPr>
          <w:p w14:paraId="723D6BE4" w14:textId="49CC9EE0" w:rsidR="000F726B" w:rsidRPr="000F726B" w:rsidRDefault="000F726B" w:rsidP="009B0E1E">
            <w:pPr>
              <w:jc w:val="both"/>
              <w:rPr>
                <w:rFonts w:ascii="Arial" w:hAnsi="Arial" w:cs="Arial"/>
                <w:color w:val="404040"/>
              </w:rPr>
            </w:pPr>
            <w:r>
              <w:rPr>
                <w:rFonts w:ascii="Arial" w:hAnsi="Arial" w:cs="Arial"/>
                <w:color w:val="404040"/>
              </w:rPr>
              <w:t>4</w:t>
            </w:r>
          </w:p>
        </w:tc>
      </w:tr>
      <w:tr w:rsidR="000F726B" w:rsidRPr="000F726B" w14:paraId="19E8945E" w14:textId="77777777" w:rsidTr="00570AB1">
        <w:tc>
          <w:tcPr>
            <w:tcW w:w="9351" w:type="dxa"/>
          </w:tcPr>
          <w:p w14:paraId="58D67D28" w14:textId="5EF4F100" w:rsidR="000F726B" w:rsidRPr="000F726B" w:rsidRDefault="000F726B" w:rsidP="000F726B">
            <w:pPr>
              <w:jc w:val="both"/>
              <w:rPr>
                <w:rFonts w:ascii="Arial" w:hAnsi="Arial" w:cs="Arial"/>
                <w:color w:val="404040"/>
              </w:rPr>
            </w:pPr>
            <w:r w:rsidRPr="000F726B">
              <w:rPr>
                <w:rFonts w:ascii="Arial" w:hAnsi="Arial" w:cs="Arial"/>
                <w:color w:val="404040"/>
              </w:rPr>
              <w:t>III.4 Objetivos específicos</w:t>
            </w:r>
            <w:r w:rsidR="00570AB1">
              <w:rPr>
                <w:rFonts w:ascii="Arial" w:hAnsi="Arial" w:cs="Arial"/>
                <w:color w:val="404040"/>
              </w:rPr>
              <w:t xml:space="preserve"> ………………………………………………………………………………</w:t>
            </w:r>
          </w:p>
        </w:tc>
        <w:tc>
          <w:tcPr>
            <w:tcW w:w="611" w:type="dxa"/>
          </w:tcPr>
          <w:p w14:paraId="378C3C0D" w14:textId="04AEA9EE" w:rsidR="000F726B" w:rsidRPr="000F726B" w:rsidRDefault="000F726B" w:rsidP="009B0E1E">
            <w:pPr>
              <w:jc w:val="both"/>
              <w:rPr>
                <w:rFonts w:ascii="Arial" w:hAnsi="Arial" w:cs="Arial"/>
                <w:color w:val="404040"/>
              </w:rPr>
            </w:pPr>
            <w:r>
              <w:rPr>
                <w:rFonts w:ascii="Arial" w:hAnsi="Arial" w:cs="Arial"/>
                <w:color w:val="404040"/>
              </w:rPr>
              <w:t>4</w:t>
            </w:r>
          </w:p>
        </w:tc>
      </w:tr>
      <w:tr w:rsidR="000F726B" w:rsidRPr="000F726B" w14:paraId="54E72B0F" w14:textId="77777777" w:rsidTr="00570AB1">
        <w:tc>
          <w:tcPr>
            <w:tcW w:w="9351" w:type="dxa"/>
          </w:tcPr>
          <w:p w14:paraId="0A90A53B" w14:textId="6ECFF7E7" w:rsidR="000F726B" w:rsidRPr="000F726B" w:rsidRDefault="000F726B" w:rsidP="000F726B">
            <w:pPr>
              <w:tabs>
                <w:tab w:val="left" w:pos="922"/>
              </w:tabs>
              <w:jc w:val="both"/>
              <w:rPr>
                <w:rFonts w:ascii="Arial" w:hAnsi="Arial" w:cs="Arial"/>
                <w:color w:val="404040"/>
              </w:rPr>
            </w:pPr>
            <w:r w:rsidRPr="000F726B">
              <w:rPr>
                <w:rFonts w:ascii="Arial" w:hAnsi="Arial" w:cs="Arial"/>
                <w:color w:val="404040"/>
              </w:rPr>
              <w:t xml:space="preserve">III.5 Justificación del programa educativo de </w:t>
            </w:r>
            <w:r w:rsidR="002F2394">
              <w:rPr>
                <w:rFonts w:ascii="Arial" w:hAnsi="Arial" w:cs="Arial"/>
                <w:color w:val="404040"/>
              </w:rPr>
              <w:t xml:space="preserve">la </w:t>
            </w:r>
            <w:r w:rsidR="00D64192">
              <w:rPr>
                <w:rFonts w:ascii="Arial" w:hAnsi="Arial" w:cs="Arial"/>
                <w:color w:val="404040"/>
              </w:rPr>
              <w:t>Maestría en Ingeniería</w:t>
            </w:r>
            <w:r w:rsidR="00570AB1">
              <w:rPr>
                <w:rFonts w:ascii="Arial" w:hAnsi="Arial" w:cs="Arial"/>
                <w:color w:val="404040"/>
              </w:rPr>
              <w:t xml:space="preserve"> ……………………………</w:t>
            </w:r>
          </w:p>
        </w:tc>
        <w:tc>
          <w:tcPr>
            <w:tcW w:w="611" w:type="dxa"/>
          </w:tcPr>
          <w:p w14:paraId="6A1F7C0F" w14:textId="2CB7AFF0" w:rsidR="000F726B" w:rsidRPr="000F726B" w:rsidRDefault="000F726B" w:rsidP="009B0E1E">
            <w:pPr>
              <w:jc w:val="both"/>
              <w:rPr>
                <w:rFonts w:ascii="Arial" w:hAnsi="Arial" w:cs="Arial"/>
                <w:color w:val="404040"/>
              </w:rPr>
            </w:pPr>
            <w:r>
              <w:rPr>
                <w:rFonts w:ascii="Arial" w:hAnsi="Arial" w:cs="Arial"/>
                <w:color w:val="404040"/>
              </w:rPr>
              <w:t>5</w:t>
            </w:r>
          </w:p>
        </w:tc>
      </w:tr>
      <w:tr w:rsidR="000F726B" w:rsidRPr="000F726B" w14:paraId="45C4E5A9" w14:textId="77777777" w:rsidTr="00570AB1">
        <w:tc>
          <w:tcPr>
            <w:tcW w:w="9351" w:type="dxa"/>
          </w:tcPr>
          <w:p w14:paraId="436BAF99" w14:textId="51B77C54" w:rsidR="000F726B" w:rsidRPr="000F726B" w:rsidRDefault="000F726B" w:rsidP="009B0E1E">
            <w:pPr>
              <w:jc w:val="both"/>
              <w:rPr>
                <w:rFonts w:ascii="Arial" w:hAnsi="Arial" w:cs="Arial"/>
                <w:color w:val="404040"/>
              </w:rPr>
            </w:pPr>
            <w:r w:rsidRPr="000F726B">
              <w:rPr>
                <w:rFonts w:ascii="Arial" w:hAnsi="Arial" w:cs="Arial"/>
                <w:color w:val="404040"/>
              </w:rPr>
              <w:t xml:space="preserve">III.6 Perfil de egreso del programa educativo de </w:t>
            </w:r>
            <w:r w:rsidR="002F2394">
              <w:rPr>
                <w:rFonts w:ascii="Arial" w:hAnsi="Arial" w:cs="Arial"/>
                <w:color w:val="404040"/>
              </w:rPr>
              <w:t xml:space="preserve">la </w:t>
            </w:r>
            <w:r w:rsidR="00D64192">
              <w:rPr>
                <w:rFonts w:ascii="Arial" w:hAnsi="Arial" w:cs="Arial"/>
                <w:color w:val="404040"/>
              </w:rPr>
              <w:t>Maestría en Ingeniería</w:t>
            </w:r>
            <w:r w:rsidR="00570AB1">
              <w:rPr>
                <w:rFonts w:ascii="Arial" w:hAnsi="Arial" w:cs="Arial"/>
                <w:color w:val="404040"/>
              </w:rPr>
              <w:t xml:space="preserve"> …………………</w:t>
            </w:r>
            <w:proofErr w:type="gramStart"/>
            <w:r w:rsidR="00570AB1">
              <w:rPr>
                <w:rFonts w:ascii="Arial" w:hAnsi="Arial" w:cs="Arial"/>
                <w:color w:val="404040"/>
              </w:rPr>
              <w:t>…….</w:t>
            </w:r>
            <w:proofErr w:type="gramEnd"/>
            <w:r w:rsidR="00570AB1">
              <w:rPr>
                <w:rFonts w:ascii="Arial" w:hAnsi="Arial" w:cs="Arial"/>
                <w:color w:val="404040"/>
              </w:rPr>
              <w:t>.</w:t>
            </w:r>
          </w:p>
        </w:tc>
        <w:tc>
          <w:tcPr>
            <w:tcW w:w="611" w:type="dxa"/>
          </w:tcPr>
          <w:p w14:paraId="153C4F8F" w14:textId="6BAF2016" w:rsidR="000F726B" w:rsidRPr="000F726B" w:rsidRDefault="000F726B" w:rsidP="009B0E1E">
            <w:pPr>
              <w:jc w:val="both"/>
              <w:rPr>
                <w:rFonts w:ascii="Arial" w:hAnsi="Arial" w:cs="Arial"/>
                <w:color w:val="404040"/>
              </w:rPr>
            </w:pPr>
            <w:r>
              <w:rPr>
                <w:rFonts w:ascii="Arial" w:hAnsi="Arial" w:cs="Arial"/>
                <w:color w:val="404040"/>
              </w:rPr>
              <w:t>6</w:t>
            </w:r>
          </w:p>
        </w:tc>
      </w:tr>
      <w:tr w:rsidR="000F726B" w:rsidRPr="000F726B" w14:paraId="2161985E" w14:textId="77777777" w:rsidTr="00570AB1">
        <w:tc>
          <w:tcPr>
            <w:tcW w:w="9351" w:type="dxa"/>
          </w:tcPr>
          <w:p w14:paraId="2DAB4D87" w14:textId="36F4128A" w:rsidR="000F726B" w:rsidRPr="000F726B" w:rsidRDefault="000F726B" w:rsidP="009B0E1E">
            <w:pPr>
              <w:jc w:val="both"/>
              <w:rPr>
                <w:rFonts w:ascii="Arial" w:hAnsi="Arial" w:cs="Arial"/>
                <w:color w:val="404040"/>
              </w:rPr>
            </w:pPr>
            <w:r w:rsidRPr="000F726B">
              <w:rPr>
                <w:rFonts w:ascii="Arial" w:hAnsi="Arial" w:cs="Arial"/>
                <w:color w:val="404040"/>
              </w:rPr>
              <w:t xml:space="preserve">III.7 Líneas de investigación del programa educativo de </w:t>
            </w:r>
            <w:r w:rsidR="002F2394">
              <w:rPr>
                <w:rFonts w:ascii="Arial" w:hAnsi="Arial" w:cs="Arial"/>
                <w:color w:val="404040"/>
              </w:rPr>
              <w:t xml:space="preserve">la </w:t>
            </w:r>
            <w:r w:rsidR="00D64192">
              <w:rPr>
                <w:rFonts w:ascii="Arial" w:hAnsi="Arial" w:cs="Arial"/>
                <w:color w:val="404040"/>
              </w:rPr>
              <w:t>Maestría en Ingeniería</w:t>
            </w:r>
            <w:r w:rsidR="00570AB1">
              <w:rPr>
                <w:rFonts w:ascii="Arial" w:hAnsi="Arial" w:cs="Arial"/>
                <w:color w:val="404040"/>
              </w:rPr>
              <w:t xml:space="preserve"> ………………</w:t>
            </w:r>
          </w:p>
        </w:tc>
        <w:tc>
          <w:tcPr>
            <w:tcW w:w="611" w:type="dxa"/>
          </w:tcPr>
          <w:p w14:paraId="1FC9F250" w14:textId="29D4250A" w:rsidR="000F726B" w:rsidRPr="000F726B" w:rsidRDefault="000F726B" w:rsidP="009B0E1E">
            <w:pPr>
              <w:jc w:val="both"/>
              <w:rPr>
                <w:rFonts w:ascii="Arial" w:hAnsi="Arial" w:cs="Arial"/>
                <w:color w:val="404040"/>
              </w:rPr>
            </w:pPr>
            <w:r>
              <w:rPr>
                <w:rFonts w:ascii="Arial" w:hAnsi="Arial" w:cs="Arial"/>
                <w:color w:val="404040"/>
              </w:rPr>
              <w:t>7</w:t>
            </w:r>
          </w:p>
        </w:tc>
      </w:tr>
      <w:tr w:rsidR="000F726B" w:rsidRPr="000F726B" w14:paraId="3EEBFB6D" w14:textId="77777777" w:rsidTr="00570AB1">
        <w:tc>
          <w:tcPr>
            <w:tcW w:w="9351" w:type="dxa"/>
          </w:tcPr>
          <w:p w14:paraId="46081AE0" w14:textId="3BB017FC" w:rsidR="000F726B" w:rsidRPr="000F726B" w:rsidRDefault="000F726B" w:rsidP="009B0E1E">
            <w:pPr>
              <w:jc w:val="both"/>
              <w:rPr>
                <w:rFonts w:ascii="Arial" w:hAnsi="Arial" w:cs="Arial"/>
                <w:color w:val="404040"/>
              </w:rPr>
            </w:pPr>
            <w:r w:rsidRPr="000F726B">
              <w:rPr>
                <w:rFonts w:ascii="Arial" w:hAnsi="Arial" w:cs="Arial"/>
                <w:color w:val="404040"/>
              </w:rPr>
              <w:t xml:space="preserve">III.8 Mapa Curricular del Programa Educativo de </w:t>
            </w:r>
            <w:r w:rsidR="00C05DFC">
              <w:rPr>
                <w:rFonts w:ascii="Arial" w:hAnsi="Arial" w:cs="Arial"/>
                <w:color w:val="404040"/>
              </w:rPr>
              <w:t xml:space="preserve">la </w:t>
            </w:r>
            <w:r w:rsidR="00D64192">
              <w:rPr>
                <w:rFonts w:ascii="Arial" w:hAnsi="Arial" w:cs="Arial"/>
                <w:color w:val="404040"/>
              </w:rPr>
              <w:t>Maestría en Ingeniería</w:t>
            </w:r>
            <w:r w:rsidR="00570AB1">
              <w:rPr>
                <w:rFonts w:ascii="Arial" w:hAnsi="Arial" w:cs="Arial"/>
                <w:color w:val="404040"/>
              </w:rPr>
              <w:t xml:space="preserve"> ………………………</w:t>
            </w:r>
          </w:p>
        </w:tc>
        <w:tc>
          <w:tcPr>
            <w:tcW w:w="611" w:type="dxa"/>
          </w:tcPr>
          <w:p w14:paraId="3FFBEE26" w14:textId="459AEF56" w:rsidR="000F726B" w:rsidRPr="000F726B" w:rsidRDefault="000F726B" w:rsidP="009B0E1E">
            <w:pPr>
              <w:jc w:val="both"/>
              <w:rPr>
                <w:rFonts w:ascii="Arial" w:hAnsi="Arial" w:cs="Arial"/>
                <w:color w:val="404040"/>
              </w:rPr>
            </w:pPr>
            <w:r>
              <w:rPr>
                <w:rFonts w:ascii="Arial" w:hAnsi="Arial" w:cs="Arial"/>
                <w:color w:val="404040"/>
              </w:rPr>
              <w:t>8</w:t>
            </w:r>
          </w:p>
        </w:tc>
      </w:tr>
      <w:tr w:rsidR="000F726B" w:rsidRPr="000F726B" w14:paraId="51D23E05" w14:textId="77777777" w:rsidTr="00570AB1">
        <w:tc>
          <w:tcPr>
            <w:tcW w:w="9351" w:type="dxa"/>
          </w:tcPr>
          <w:p w14:paraId="6830C534" w14:textId="01D932A0" w:rsidR="000F726B" w:rsidRPr="000F726B" w:rsidRDefault="005E4B93" w:rsidP="009B0E1E">
            <w:pPr>
              <w:jc w:val="both"/>
              <w:rPr>
                <w:rFonts w:ascii="Arial" w:hAnsi="Arial" w:cs="Arial"/>
                <w:color w:val="404040"/>
              </w:rPr>
            </w:pPr>
            <w:r w:rsidRPr="005E4B93">
              <w:rPr>
                <w:rFonts w:ascii="Arial" w:hAnsi="Arial" w:cs="Arial"/>
                <w:color w:val="404040"/>
              </w:rPr>
              <w:t xml:space="preserve">IV. Análisis de la demanda potencial del programa educativo de </w:t>
            </w:r>
            <w:r w:rsidR="00C05DFC">
              <w:rPr>
                <w:rFonts w:ascii="Arial" w:hAnsi="Arial" w:cs="Arial"/>
                <w:color w:val="404040"/>
              </w:rPr>
              <w:t xml:space="preserve">la </w:t>
            </w:r>
            <w:r w:rsidR="00D64192">
              <w:rPr>
                <w:rFonts w:ascii="Arial" w:hAnsi="Arial" w:cs="Arial"/>
                <w:color w:val="404040"/>
              </w:rPr>
              <w:t>Maestría en Ingeniería</w:t>
            </w:r>
            <w:r w:rsidR="00570AB1">
              <w:rPr>
                <w:rFonts w:ascii="Arial" w:hAnsi="Arial" w:cs="Arial"/>
                <w:color w:val="404040"/>
              </w:rPr>
              <w:t xml:space="preserve"> ……</w:t>
            </w:r>
          </w:p>
        </w:tc>
        <w:tc>
          <w:tcPr>
            <w:tcW w:w="611" w:type="dxa"/>
          </w:tcPr>
          <w:p w14:paraId="320A57AC" w14:textId="1AE2AACA" w:rsidR="000F726B" w:rsidRPr="000F726B" w:rsidRDefault="005E4B93" w:rsidP="009B0E1E">
            <w:pPr>
              <w:jc w:val="both"/>
              <w:rPr>
                <w:rFonts w:ascii="Arial" w:hAnsi="Arial" w:cs="Arial"/>
                <w:color w:val="404040"/>
              </w:rPr>
            </w:pPr>
            <w:r>
              <w:rPr>
                <w:rFonts w:ascii="Arial" w:hAnsi="Arial" w:cs="Arial"/>
                <w:color w:val="404040"/>
              </w:rPr>
              <w:t>10</w:t>
            </w:r>
          </w:p>
        </w:tc>
      </w:tr>
      <w:tr w:rsidR="000F726B" w:rsidRPr="000F726B" w14:paraId="0786D070" w14:textId="77777777" w:rsidTr="00570AB1">
        <w:tc>
          <w:tcPr>
            <w:tcW w:w="9351" w:type="dxa"/>
          </w:tcPr>
          <w:p w14:paraId="590FC296" w14:textId="0F436199" w:rsidR="000F726B" w:rsidRPr="000F726B" w:rsidRDefault="005E4B93" w:rsidP="009B0E1E">
            <w:pPr>
              <w:jc w:val="both"/>
              <w:rPr>
                <w:rFonts w:ascii="Arial" w:hAnsi="Arial" w:cs="Arial"/>
                <w:color w:val="404040"/>
              </w:rPr>
            </w:pPr>
            <w:r w:rsidRPr="005E4B93">
              <w:rPr>
                <w:rFonts w:ascii="Arial" w:hAnsi="Arial" w:cs="Arial"/>
                <w:color w:val="404040"/>
              </w:rPr>
              <w:t>V. Alineación de la propuesta a la Política Educativa Pública Federal y Estatal</w:t>
            </w:r>
            <w:r w:rsidR="00570AB1">
              <w:rPr>
                <w:rFonts w:ascii="Arial" w:hAnsi="Arial" w:cs="Arial"/>
                <w:color w:val="404040"/>
              </w:rPr>
              <w:t xml:space="preserve"> …………………</w:t>
            </w:r>
          </w:p>
        </w:tc>
        <w:tc>
          <w:tcPr>
            <w:tcW w:w="611" w:type="dxa"/>
          </w:tcPr>
          <w:p w14:paraId="4CA8EC87" w14:textId="095E4F21" w:rsidR="000F726B" w:rsidRPr="000F726B" w:rsidRDefault="005E4B93" w:rsidP="009B0E1E">
            <w:pPr>
              <w:jc w:val="both"/>
              <w:rPr>
                <w:rFonts w:ascii="Arial" w:hAnsi="Arial" w:cs="Arial"/>
                <w:color w:val="404040"/>
              </w:rPr>
            </w:pPr>
            <w:r>
              <w:rPr>
                <w:rFonts w:ascii="Arial" w:hAnsi="Arial" w:cs="Arial"/>
                <w:color w:val="404040"/>
              </w:rPr>
              <w:t>14</w:t>
            </w:r>
          </w:p>
        </w:tc>
      </w:tr>
      <w:tr w:rsidR="000F726B" w:rsidRPr="000F726B" w14:paraId="64D20AD9" w14:textId="77777777" w:rsidTr="00570AB1">
        <w:tc>
          <w:tcPr>
            <w:tcW w:w="9351" w:type="dxa"/>
          </w:tcPr>
          <w:p w14:paraId="7901E923" w14:textId="555C0F91" w:rsidR="000F726B" w:rsidRPr="000F726B" w:rsidRDefault="005E4B93" w:rsidP="009B0E1E">
            <w:pPr>
              <w:jc w:val="both"/>
              <w:rPr>
                <w:rFonts w:ascii="Arial" w:hAnsi="Arial" w:cs="Arial"/>
                <w:color w:val="404040"/>
              </w:rPr>
            </w:pPr>
            <w:r w:rsidRPr="005E4B93">
              <w:rPr>
                <w:rFonts w:ascii="Arial" w:hAnsi="Arial" w:cs="Arial"/>
                <w:color w:val="404040"/>
              </w:rPr>
              <w:t>VI. Panorama General del Sector Educación en el Estado de Hidalgo</w:t>
            </w:r>
            <w:r w:rsidR="00570AB1">
              <w:rPr>
                <w:rFonts w:ascii="Arial" w:hAnsi="Arial" w:cs="Arial"/>
                <w:color w:val="404040"/>
              </w:rPr>
              <w:t xml:space="preserve"> ……………………………</w:t>
            </w:r>
          </w:p>
        </w:tc>
        <w:tc>
          <w:tcPr>
            <w:tcW w:w="611" w:type="dxa"/>
          </w:tcPr>
          <w:p w14:paraId="5959CB1D" w14:textId="12A4E9BE" w:rsidR="000F726B" w:rsidRPr="000F726B" w:rsidRDefault="005E4B93" w:rsidP="009B0E1E">
            <w:pPr>
              <w:jc w:val="both"/>
              <w:rPr>
                <w:rFonts w:ascii="Arial" w:hAnsi="Arial" w:cs="Arial"/>
                <w:color w:val="404040"/>
              </w:rPr>
            </w:pPr>
            <w:r>
              <w:rPr>
                <w:rFonts w:ascii="Arial" w:hAnsi="Arial" w:cs="Arial"/>
                <w:color w:val="404040"/>
              </w:rPr>
              <w:t>16</w:t>
            </w:r>
          </w:p>
        </w:tc>
      </w:tr>
      <w:tr w:rsidR="000F726B" w:rsidRPr="000F726B" w14:paraId="072114E7" w14:textId="77777777" w:rsidTr="00570AB1">
        <w:tc>
          <w:tcPr>
            <w:tcW w:w="9351" w:type="dxa"/>
          </w:tcPr>
          <w:p w14:paraId="3C4A7547" w14:textId="25808B8E" w:rsidR="000F726B" w:rsidRPr="000F726B" w:rsidRDefault="005E4B93" w:rsidP="009B0E1E">
            <w:pPr>
              <w:jc w:val="both"/>
              <w:rPr>
                <w:rFonts w:ascii="Arial" w:hAnsi="Arial" w:cs="Arial"/>
                <w:color w:val="404040"/>
              </w:rPr>
            </w:pPr>
            <w:r w:rsidRPr="005E4B93">
              <w:rPr>
                <w:rFonts w:ascii="Arial" w:hAnsi="Arial" w:cs="Arial"/>
                <w:color w:val="404040"/>
              </w:rPr>
              <w:t>VI. Demanda de educación superior</w:t>
            </w:r>
            <w:r w:rsidR="00570AB1">
              <w:rPr>
                <w:rFonts w:ascii="Arial" w:hAnsi="Arial" w:cs="Arial"/>
                <w:color w:val="404040"/>
              </w:rPr>
              <w:t xml:space="preserve"> ………………………………………………………………….</w:t>
            </w:r>
          </w:p>
        </w:tc>
        <w:tc>
          <w:tcPr>
            <w:tcW w:w="611" w:type="dxa"/>
          </w:tcPr>
          <w:p w14:paraId="0F81F1AC" w14:textId="49B8CDA3" w:rsidR="000F726B" w:rsidRPr="000F726B" w:rsidRDefault="005E4B93" w:rsidP="009B0E1E">
            <w:pPr>
              <w:jc w:val="both"/>
              <w:rPr>
                <w:rFonts w:ascii="Arial" w:hAnsi="Arial" w:cs="Arial"/>
                <w:color w:val="404040"/>
              </w:rPr>
            </w:pPr>
            <w:r>
              <w:rPr>
                <w:rFonts w:ascii="Arial" w:hAnsi="Arial" w:cs="Arial"/>
                <w:color w:val="404040"/>
              </w:rPr>
              <w:t>20</w:t>
            </w:r>
          </w:p>
        </w:tc>
      </w:tr>
      <w:tr w:rsidR="000F726B" w:rsidRPr="000F726B" w14:paraId="1A02D14A" w14:textId="77777777" w:rsidTr="00570AB1">
        <w:tc>
          <w:tcPr>
            <w:tcW w:w="9351" w:type="dxa"/>
          </w:tcPr>
          <w:p w14:paraId="38DF089B" w14:textId="3E60FC7A" w:rsidR="000F726B" w:rsidRPr="000F726B" w:rsidRDefault="005E4B93" w:rsidP="009B0E1E">
            <w:pPr>
              <w:jc w:val="both"/>
              <w:rPr>
                <w:rFonts w:ascii="Arial" w:hAnsi="Arial" w:cs="Arial"/>
                <w:color w:val="404040"/>
              </w:rPr>
            </w:pPr>
            <w:r w:rsidRPr="005E4B93">
              <w:rPr>
                <w:rFonts w:ascii="Arial" w:hAnsi="Arial" w:cs="Arial"/>
                <w:color w:val="404040"/>
              </w:rPr>
              <w:t>VI.2 Distribución de la matrícula de educación superior (licenciatura)</w:t>
            </w:r>
            <w:r w:rsidR="00570AB1">
              <w:rPr>
                <w:rFonts w:ascii="Arial" w:hAnsi="Arial" w:cs="Arial"/>
                <w:color w:val="404040"/>
              </w:rPr>
              <w:t xml:space="preserve"> …………………………….</w:t>
            </w:r>
          </w:p>
        </w:tc>
        <w:tc>
          <w:tcPr>
            <w:tcW w:w="611" w:type="dxa"/>
          </w:tcPr>
          <w:p w14:paraId="5F59FB19" w14:textId="212812B8" w:rsidR="000F726B" w:rsidRPr="000F726B" w:rsidRDefault="005E4B93" w:rsidP="009B0E1E">
            <w:pPr>
              <w:jc w:val="both"/>
              <w:rPr>
                <w:rFonts w:ascii="Arial" w:hAnsi="Arial" w:cs="Arial"/>
                <w:color w:val="404040"/>
              </w:rPr>
            </w:pPr>
            <w:r>
              <w:rPr>
                <w:rFonts w:ascii="Arial" w:hAnsi="Arial" w:cs="Arial"/>
                <w:color w:val="404040"/>
              </w:rPr>
              <w:t>20</w:t>
            </w:r>
          </w:p>
        </w:tc>
      </w:tr>
      <w:tr w:rsidR="000F726B" w:rsidRPr="000F726B" w14:paraId="29E460B1" w14:textId="77777777" w:rsidTr="00570AB1">
        <w:tc>
          <w:tcPr>
            <w:tcW w:w="9351" w:type="dxa"/>
          </w:tcPr>
          <w:p w14:paraId="0D9724FF" w14:textId="687878EB" w:rsidR="000F726B" w:rsidRPr="000F726B" w:rsidRDefault="005E4B93" w:rsidP="009B0E1E">
            <w:pPr>
              <w:jc w:val="both"/>
              <w:rPr>
                <w:rFonts w:ascii="Arial" w:hAnsi="Arial" w:cs="Arial"/>
                <w:color w:val="404040"/>
              </w:rPr>
            </w:pPr>
            <w:r w:rsidRPr="005E4B93">
              <w:rPr>
                <w:rFonts w:ascii="Arial" w:hAnsi="Arial" w:cs="Arial"/>
                <w:color w:val="404040"/>
              </w:rPr>
              <w:t>VI.3 Distribución de la matrícula de educación superior (maestría)</w:t>
            </w:r>
            <w:r w:rsidR="00570AB1">
              <w:rPr>
                <w:rFonts w:ascii="Arial" w:hAnsi="Arial" w:cs="Arial"/>
                <w:color w:val="404040"/>
              </w:rPr>
              <w:t xml:space="preserve"> ………………………………..</w:t>
            </w:r>
          </w:p>
        </w:tc>
        <w:tc>
          <w:tcPr>
            <w:tcW w:w="611" w:type="dxa"/>
          </w:tcPr>
          <w:p w14:paraId="7A73071A" w14:textId="0DA5B93F" w:rsidR="000F726B" w:rsidRPr="000F726B" w:rsidRDefault="005E4B93" w:rsidP="009B0E1E">
            <w:pPr>
              <w:jc w:val="both"/>
              <w:rPr>
                <w:rFonts w:ascii="Arial" w:hAnsi="Arial" w:cs="Arial"/>
                <w:color w:val="404040"/>
              </w:rPr>
            </w:pPr>
            <w:r>
              <w:rPr>
                <w:rFonts w:ascii="Arial" w:hAnsi="Arial" w:cs="Arial"/>
                <w:color w:val="404040"/>
              </w:rPr>
              <w:t>25</w:t>
            </w:r>
          </w:p>
        </w:tc>
      </w:tr>
      <w:tr w:rsidR="005E4B93" w:rsidRPr="000F726B" w14:paraId="7DA46EA3" w14:textId="77777777" w:rsidTr="00570AB1">
        <w:tc>
          <w:tcPr>
            <w:tcW w:w="9351" w:type="dxa"/>
          </w:tcPr>
          <w:p w14:paraId="3F1FCAF1" w14:textId="756E5132" w:rsidR="005E4B93" w:rsidRPr="005E4B93" w:rsidRDefault="005E4B93" w:rsidP="005E4B93">
            <w:pPr>
              <w:jc w:val="both"/>
              <w:rPr>
                <w:rFonts w:ascii="Arial" w:hAnsi="Arial" w:cs="Arial"/>
                <w:color w:val="404040"/>
              </w:rPr>
            </w:pPr>
            <w:r w:rsidRPr="005E4B93">
              <w:rPr>
                <w:rFonts w:ascii="Arial" w:hAnsi="Arial" w:cs="Arial"/>
                <w:color w:val="404040"/>
              </w:rPr>
              <w:t>VII. Análisis de los programas educativos afines a</w:t>
            </w:r>
            <w:r w:rsidR="00BC435F">
              <w:rPr>
                <w:rFonts w:ascii="Arial" w:hAnsi="Arial" w:cs="Arial"/>
                <w:color w:val="404040"/>
              </w:rPr>
              <w:t xml:space="preserve"> </w:t>
            </w:r>
            <w:r w:rsidRPr="005E4B93">
              <w:rPr>
                <w:rFonts w:ascii="Arial" w:hAnsi="Arial" w:cs="Arial"/>
                <w:color w:val="404040"/>
              </w:rPr>
              <w:t>l</w:t>
            </w:r>
            <w:r w:rsidR="00BC435F">
              <w:rPr>
                <w:rFonts w:ascii="Arial" w:hAnsi="Arial" w:cs="Arial"/>
                <w:color w:val="404040"/>
              </w:rPr>
              <w:t>a</w:t>
            </w:r>
            <w:r w:rsidRPr="005E4B93">
              <w:rPr>
                <w:rFonts w:ascii="Arial" w:hAnsi="Arial" w:cs="Arial"/>
                <w:color w:val="404040"/>
              </w:rPr>
              <w:t xml:space="preserve"> </w:t>
            </w:r>
            <w:r w:rsidR="00D64192">
              <w:rPr>
                <w:rFonts w:ascii="Arial" w:hAnsi="Arial" w:cs="Arial"/>
                <w:color w:val="404040"/>
              </w:rPr>
              <w:t>Maestría en Ingeniería</w:t>
            </w:r>
            <w:r w:rsidR="00570AB1">
              <w:rPr>
                <w:rFonts w:ascii="Arial" w:hAnsi="Arial" w:cs="Arial"/>
                <w:color w:val="404040"/>
              </w:rPr>
              <w:t xml:space="preserve"> ……………………</w:t>
            </w:r>
          </w:p>
        </w:tc>
        <w:tc>
          <w:tcPr>
            <w:tcW w:w="611" w:type="dxa"/>
          </w:tcPr>
          <w:p w14:paraId="41B952A5" w14:textId="7D64C232" w:rsidR="005E4B93" w:rsidRDefault="005E4B93" w:rsidP="009B0E1E">
            <w:pPr>
              <w:jc w:val="both"/>
              <w:rPr>
                <w:rFonts w:ascii="Arial" w:hAnsi="Arial" w:cs="Arial"/>
                <w:color w:val="404040"/>
              </w:rPr>
            </w:pPr>
            <w:r>
              <w:rPr>
                <w:rFonts w:ascii="Arial" w:hAnsi="Arial" w:cs="Arial"/>
                <w:color w:val="404040"/>
              </w:rPr>
              <w:t>44</w:t>
            </w:r>
          </w:p>
        </w:tc>
      </w:tr>
      <w:tr w:rsidR="005E4B93" w:rsidRPr="000F726B" w14:paraId="0E89D56C" w14:textId="77777777" w:rsidTr="00570AB1">
        <w:tc>
          <w:tcPr>
            <w:tcW w:w="9351" w:type="dxa"/>
          </w:tcPr>
          <w:p w14:paraId="0E82C551" w14:textId="53D7ECD4" w:rsidR="005E4B93" w:rsidRPr="005E4B93" w:rsidRDefault="005E4B93" w:rsidP="005E4B93">
            <w:pPr>
              <w:jc w:val="both"/>
              <w:rPr>
                <w:rFonts w:ascii="Arial" w:hAnsi="Arial" w:cs="Arial"/>
                <w:color w:val="404040"/>
              </w:rPr>
            </w:pPr>
            <w:r w:rsidRPr="005E4B93">
              <w:rPr>
                <w:rFonts w:ascii="Arial" w:hAnsi="Arial" w:cs="Arial"/>
                <w:color w:val="404040"/>
              </w:rPr>
              <w:t>VIII. Espacios disponibles para la realización de prácticas y proyectos de investigación</w:t>
            </w:r>
            <w:r w:rsidR="00570AB1">
              <w:rPr>
                <w:rFonts w:ascii="Arial" w:hAnsi="Arial" w:cs="Arial"/>
                <w:color w:val="404040"/>
              </w:rPr>
              <w:t xml:space="preserve"> ………</w:t>
            </w:r>
          </w:p>
        </w:tc>
        <w:tc>
          <w:tcPr>
            <w:tcW w:w="611" w:type="dxa"/>
          </w:tcPr>
          <w:p w14:paraId="49D86AE6" w14:textId="7854E4F8" w:rsidR="005E4B93" w:rsidRDefault="005E4B93" w:rsidP="009B0E1E">
            <w:pPr>
              <w:jc w:val="both"/>
              <w:rPr>
                <w:rFonts w:ascii="Arial" w:hAnsi="Arial" w:cs="Arial"/>
                <w:color w:val="404040"/>
              </w:rPr>
            </w:pPr>
            <w:r>
              <w:rPr>
                <w:rFonts w:ascii="Arial" w:hAnsi="Arial" w:cs="Arial"/>
                <w:color w:val="404040"/>
              </w:rPr>
              <w:t>48</w:t>
            </w:r>
          </w:p>
        </w:tc>
      </w:tr>
      <w:tr w:rsidR="005E4B93" w:rsidRPr="000F726B" w14:paraId="666EAFF2" w14:textId="77777777" w:rsidTr="00570AB1">
        <w:tc>
          <w:tcPr>
            <w:tcW w:w="9351" w:type="dxa"/>
          </w:tcPr>
          <w:p w14:paraId="39D703E6" w14:textId="602F0EEC" w:rsidR="005E4B93" w:rsidRPr="005E4B93" w:rsidRDefault="005E4B93" w:rsidP="005E4B93">
            <w:pPr>
              <w:jc w:val="both"/>
              <w:rPr>
                <w:rFonts w:ascii="Arial" w:hAnsi="Arial" w:cs="Arial"/>
                <w:color w:val="404040"/>
              </w:rPr>
            </w:pPr>
            <w:r>
              <w:rPr>
                <w:rFonts w:ascii="Arial" w:hAnsi="Arial" w:cs="Arial"/>
                <w:color w:val="404040"/>
              </w:rPr>
              <w:t>IX. Fuentes de información</w:t>
            </w:r>
            <w:r w:rsidR="00570AB1">
              <w:rPr>
                <w:rFonts w:ascii="Arial" w:hAnsi="Arial" w:cs="Arial"/>
                <w:color w:val="404040"/>
              </w:rPr>
              <w:t xml:space="preserve"> ……………………………………………………………………………..</w:t>
            </w:r>
          </w:p>
        </w:tc>
        <w:tc>
          <w:tcPr>
            <w:tcW w:w="611" w:type="dxa"/>
          </w:tcPr>
          <w:p w14:paraId="08BD6F97" w14:textId="37FBF640" w:rsidR="005E4B93" w:rsidRDefault="005E4B93" w:rsidP="009B0E1E">
            <w:pPr>
              <w:jc w:val="both"/>
              <w:rPr>
                <w:rFonts w:ascii="Arial" w:hAnsi="Arial" w:cs="Arial"/>
                <w:color w:val="404040"/>
              </w:rPr>
            </w:pPr>
            <w:r>
              <w:rPr>
                <w:rFonts w:ascii="Arial" w:hAnsi="Arial" w:cs="Arial"/>
                <w:color w:val="404040"/>
              </w:rPr>
              <w:t>50</w:t>
            </w:r>
          </w:p>
        </w:tc>
      </w:tr>
    </w:tbl>
    <w:p w14:paraId="10C8E43C" w14:textId="77777777" w:rsidR="000F726B" w:rsidRDefault="000F726B" w:rsidP="009B0E1E">
      <w:pPr>
        <w:jc w:val="both"/>
        <w:rPr>
          <w:rFonts w:ascii="Arial" w:hAnsi="Arial" w:cs="Arial"/>
          <w:b/>
          <w:color w:val="404040"/>
          <w:sz w:val="24"/>
          <w:szCs w:val="24"/>
        </w:rPr>
      </w:pPr>
    </w:p>
    <w:p w14:paraId="2FE1A8D3" w14:textId="6FBC6133" w:rsidR="000F726B" w:rsidRDefault="000F726B" w:rsidP="009B0E1E">
      <w:pPr>
        <w:jc w:val="both"/>
        <w:rPr>
          <w:rFonts w:ascii="Arial" w:hAnsi="Arial" w:cs="Arial"/>
          <w:b/>
          <w:color w:val="404040"/>
          <w:sz w:val="24"/>
          <w:szCs w:val="24"/>
        </w:rPr>
      </w:pPr>
    </w:p>
    <w:p w14:paraId="28E9C8B5" w14:textId="1B13656B" w:rsidR="000F726B" w:rsidRDefault="000F726B" w:rsidP="009B0E1E">
      <w:pPr>
        <w:jc w:val="both"/>
        <w:rPr>
          <w:rFonts w:ascii="Arial" w:hAnsi="Arial" w:cs="Arial"/>
          <w:b/>
          <w:color w:val="404040"/>
          <w:sz w:val="24"/>
          <w:szCs w:val="24"/>
        </w:rPr>
      </w:pPr>
    </w:p>
    <w:p w14:paraId="5226858C" w14:textId="71A99EA6" w:rsidR="000F726B" w:rsidRDefault="000F726B" w:rsidP="009B0E1E">
      <w:pPr>
        <w:jc w:val="both"/>
        <w:rPr>
          <w:rFonts w:ascii="Arial" w:hAnsi="Arial" w:cs="Arial"/>
          <w:b/>
          <w:color w:val="404040"/>
          <w:sz w:val="24"/>
          <w:szCs w:val="24"/>
        </w:rPr>
      </w:pPr>
    </w:p>
    <w:p w14:paraId="13383294" w14:textId="5B1B26AD" w:rsidR="000F726B" w:rsidRDefault="000F726B" w:rsidP="009B0E1E">
      <w:pPr>
        <w:jc w:val="both"/>
        <w:rPr>
          <w:rFonts w:ascii="Arial" w:hAnsi="Arial" w:cs="Arial"/>
          <w:b/>
          <w:color w:val="404040"/>
          <w:sz w:val="24"/>
          <w:szCs w:val="24"/>
        </w:rPr>
      </w:pPr>
    </w:p>
    <w:p w14:paraId="3BA7B2E2" w14:textId="03CBBBA4" w:rsidR="000F726B" w:rsidRDefault="000F726B" w:rsidP="009B0E1E">
      <w:pPr>
        <w:jc w:val="both"/>
        <w:rPr>
          <w:rFonts w:ascii="Arial" w:hAnsi="Arial" w:cs="Arial"/>
          <w:b/>
          <w:color w:val="404040"/>
          <w:sz w:val="24"/>
          <w:szCs w:val="24"/>
        </w:rPr>
      </w:pPr>
    </w:p>
    <w:p w14:paraId="39EA280B" w14:textId="698A29F8" w:rsidR="000F726B" w:rsidRDefault="000F726B" w:rsidP="009B0E1E">
      <w:pPr>
        <w:jc w:val="both"/>
        <w:rPr>
          <w:rFonts w:ascii="Arial" w:hAnsi="Arial" w:cs="Arial"/>
          <w:b/>
          <w:color w:val="404040"/>
          <w:sz w:val="24"/>
          <w:szCs w:val="24"/>
        </w:rPr>
      </w:pPr>
    </w:p>
    <w:p w14:paraId="74790DDF" w14:textId="0B99D692" w:rsidR="00570AB1" w:rsidRDefault="00570AB1" w:rsidP="009B0E1E">
      <w:pPr>
        <w:jc w:val="both"/>
        <w:rPr>
          <w:rFonts w:ascii="Arial" w:hAnsi="Arial" w:cs="Arial"/>
          <w:b/>
          <w:color w:val="404040"/>
          <w:sz w:val="24"/>
          <w:szCs w:val="24"/>
        </w:rPr>
      </w:pPr>
    </w:p>
    <w:p w14:paraId="27C94FE5" w14:textId="68B4F2B9" w:rsidR="00570AB1" w:rsidRDefault="00570AB1" w:rsidP="009B0E1E">
      <w:pPr>
        <w:jc w:val="both"/>
        <w:rPr>
          <w:rFonts w:ascii="Arial" w:hAnsi="Arial" w:cs="Arial"/>
          <w:b/>
          <w:color w:val="404040"/>
          <w:sz w:val="24"/>
          <w:szCs w:val="24"/>
        </w:rPr>
      </w:pPr>
    </w:p>
    <w:p w14:paraId="00D08F1C" w14:textId="2ED77F0A" w:rsidR="00570AB1" w:rsidRDefault="00570AB1" w:rsidP="009B0E1E">
      <w:pPr>
        <w:jc w:val="both"/>
        <w:rPr>
          <w:rFonts w:ascii="Arial" w:hAnsi="Arial" w:cs="Arial"/>
          <w:b/>
          <w:color w:val="404040"/>
          <w:sz w:val="24"/>
          <w:szCs w:val="24"/>
        </w:rPr>
      </w:pPr>
    </w:p>
    <w:p w14:paraId="1C3179ED" w14:textId="62FBF798" w:rsidR="00570AB1" w:rsidRDefault="00570AB1" w:rsidP="009B0E1E">
      <w:pPr>
        <w:jc w:val="both"/>
        <w:rPr>
          <w:rFonts w:ascii="Arial" w:hAnsi="Arial" w:cs="Arial"/>
          <w:b/>
          <w:color w:val="404040"/>
          <w:sz w:val="24"/>
          <w:szCs w:val="24"/>
        </w:rPr>
      </w:pPr>
    </w:p>
    <w:p w14:paraId="775667BE" w14:textId="5E46C102" w:rsidR="00570AB1" w:rsidRDefault="00570AB1" w:rsidP="009B0E1E">
      <w:pPr>
        <w:jc w:val="both"/>
        <w:rPr>
          <w:rFonts w:ascii="Arial" w:hAnsi="Arial" w:cs="Arial"/>
          <w:b/>
          <w:color w:val="404040"/>
          <w:sz w:val="24"/>
          <w:szCs w:val="24"/>
        </w:rPr>
      </w:pPr>
    </w:p>
    <w:p w14:paraId="5B6762CF" w14:textId="77777777" w:rsidR="00570AB1" w:rsidRDefault="00570AB1" w:rsidP="009B0E1E">
      <w:pPr>
        <w:jc w:val="both"/>
        <w:rPr>
          <w:rFonts w:ascii="Arial" w:hAnsi="Arial" w:cs="Arial"/>
          <w:b/>
          <w:color w:val="404040"/>
          <w:sz w:val="24"/>
          <w:szCs w:val="24"/>
        </w:rPr>
      </w:pPr>
    </w:p>
    <w:p w14:paraId="63A341F3" w14:textId="7B917DD7" w:rsidR="000F726B" w:rsidRDefault="000F726B" w:rsidP="009B0E1E">
      <w:pPr>
        <w:jc w:val="both"/>
        <w:rPr>
          <w:rFonts w:ascii="Arial" w:hAnsi="Arial" w:cs="Arial"/>
          <w:b/>
          <w:color w:val="404040"/>
          <w:sz w:val="24"/>
          <w:szCs w:val="24"/>
        </w:rPr>
      </w:pPr>
    </w:p>
    <w:p w14:paraId="1353E711" w14:textId="77777777" w:rsidR="005F10B7" w:rsidRDefault="005F10B7" w:rsidP="005C6601">
      <w:pPr>
        <w:jc w:val="both"/>
        <w:rPr>
          <w:rFonts w:ascii="Arial" w:hAnsi="Arial" w:cs="Arial"/>
          <w:b/>
          <w:color w:val="404040"/>
          <w:sz w:val="24"/>
          <w:szCs w:val="24"/>
        </w:rPr>
      </w:pPr>
    </w:p>
    <w:p w14:paraId="1BD2EF4E" w14:textId="77777777" w:rsidR="00507135" w:rsidRDefault="00507135" w:rsidP="005C6601">
      <w:pPr>
        <w:jc w:val="both"/>
        <w:rPr>
          <w:rFonts w:ascii="Arial" w:hAnsi="Arial" w:cs="Arial"/>
          <w:b/>
          <w:color w:val="404040"/>
          <w:sz w:val="24"/>
          <w:szCs w:val="24"/>
        </w:rPr>
      </w:pPr>
    </w:p>
    <w:p w14:paraId="79B85BA3" w14:textId="4BD09437" w:rsidR="005C6601" w:rsidRDefault="005C6601" w:rsidP="005C6601">
      <w:pPr>
        <w:jc w:val="both"/>
        <w:rPr>
          <w:rFonts w:ascii="Arial" w:hAnsi="Arial" w:cs="Arial"/>
          <w:b/>
          <w:color w:val="404040"/>
          <w:sz w:val="24"/>
          <w:szCs w:val="24"/>
        </w:rPr>
      </w:pPr>
      <w:r w:rsidRPr="005C6601">
        <w:rPr>
          <w:rFonts w:ascii="Arial" w:hAnsi="Arial" w:cs="Arial"/>
          <w:b/>
          <w:color w:val="404040"/>
          <w:sz w:val="24"/>
          <w:szCs w:val="24"/>
        </w:rPr>
        <w:t>I.- Introducción</w:t>
      </w:r>
    </w:p>
    <w:p w14:paraId="7AB6A478" w14:textId="77777777" w:rsidR="00507135" w:rsidRPr="00507135" w:rsidRDefault="00507135" w:rsidP="005C6601">
      <w:pPr>
        <w:jc w:val="both"/>
        <w:rPr>
          <w:rFonts w:ascii="Arial" w:hAnsi="Arial" w:cs="Arial"/>
          <w:color w:val="404040"/>
          <w:sz w:val="6"/>
          <w:szCs w:val="6"/>
        </w:rPr>
      </w:pPr>
    </w:p>
    <w:p w14:paraId="30A06EC8" w14:textId="5354E3DE" w:rsidR="005C6601" w:rsidRPr="005C6601" w:rsidRDefault="005C6601" w:rsidP="005C6601">
      <w:pPr>
        <w:jc w:val="both"/>
        <w:rPr>
          <w:rFonts w:ascii="Arial" w:hAnsi="Arial" w:cs="Arial"/>
          <w:color w:val="404040"/>
          <w:sz w:val="24"/>
          <w:szCs w:val="24"/>
        </w:rPr>
      </w:pPr>
      <w:r>
        <w:rPr>
          <w:rFonts w:ascii="Arial" w:hAnsi="Arial" w:cs="Arial"/>
          <w:color w:val="404040"/>
          <w:sz w:val="24"/>
          <w:szCs w:val="24"/>
        </w:rPr>
        <w:t>El desarrollo de la educación</w:t>
      </w:r>
      <w:r w:rsidRPr="005C6601">
        <w:rPr>
          <w:rFonts w:ascii="Arial" w:hAnsi="Arial" w:cs="Arial"/>
          <w:color w:val="404040"/>
          <w:sz w:val="24"/>
          <w:szCs w:val="24"/>
        </w:rPr>
        <w:t xml:space="preserve"> superior </w:t>
      </w:r>
      <w:r>
        <w:rPr>
          <w:rFonts w:ascii="Arial" w:hAnsi="Arial" w:cs="Arial"/>
          <w:color w:val="404040"/>
          <w:sz w:val="24"/>
          <w:szCs w:val="24"/>
        </w:rPr>
        <w:t>es fundamental</w:t>
      </w:r>
      <w:r w:rsidRPr="005C6601">
        <w:rPr>
          <w:rFonts w:ascii="Arial" w:hAnsi="Arial" w:cs="Arial"/>
          <w:color w:val="404040"/>
          <w:sz w:val="24"/>
          <w:szCs w:val="24"/>
        </w:rPr>
        <w:t xml:space="preserve"> para el bienestar de la sociedad moderna, la ampliación de su papel aumenta la complejidad y multiplica los nuevos retos. Compre</w:t>
      </w:r>
      <w:r>
        <w:rPr>
          <w:rFonts w:ascii="Arial" w:hAnsi="Arial" w:cs="Arial"/>
          <w:color w:val="404040"/>
          <w:sz w:val="24"/>
          <w:szCs w:val="24"/>
        </w:rPr>
        <w:t>nder el papel más amplio de la educación</w:t>
      </w:r>
      <w:r w:rsidRPr="005C6601">
        <w:rPr>
          <w:rFonts w:ascii="Arial" w:hAnsi="Arial" w:cs="Arial"/>
          <w:color w:val="404040"/>
          <w:sz w:val="24"/>
          <w:szCs w:val="24"/>
        </w:rPr>
        <w:t xml:space="preserve"> superior en un escenario de globalización, es el primer paso para afrontar de manera constructiva las tareas que </w:t>
      </w:r>
      <w:r>
        <w:rPr>
          <w:rFonts w:ascii="Arial" w:hAnsi="Arial" w:cs="Arial"/>
          <w:color w:val="404040"/>
          <w:sz w:val="24"/>
          <w:szCs w:val="24"/>
        </w:rPr>
        <w:t>requieren realizarse en esta materia.</w:t>
      </w:r>
    </w:p>
    <w:p w14:paraId="15C6BE28" w14:textId="160EA855" w:rsidR="005C6601" w:rsidRPr="005C6601" w:rsidRDefault="005C6601" w:rsidP="005C6601">
      <w:pPr>
        <w:jc w:val="both"/>
        <w:rPr>
          <w:rFonts w:ascii="Arial" w:hAnsi="Arial" w:cs="Arial"/>
          <w:color w:val="404040"/>
          <w:sz w:val="24"/>
          <w:szCs w:val="24"/>
        </w:rPr>
      </w:pPr>
      <w:r w:rsidRPr="005C6601">
        <w:rPr>
          <w:rFonts w:ascii="Arial" w:hAnsi="Arial" w:cs="Arial"/>
          <w:color w:val="404040"/>
          <w:sz w:val="24"/>
          <w:szCs w:val="24"/>
        </w:rPr>
        <w:t xml:space="preserve">El presente estudio muestra una visión global de la situación de la educación en el </w:t>
      </w:r>
      <w:r w:rsidR="000D7D46">
        <w:rPr>
          <w:rFonts w:ascii="Arial" w:hAnsi="Arial" w:cs="Arial"/>
          <w:color w:val="404040"/>
          <w:sz w:val="24"/>
          <w:szCs w:val="24"/>
        </w:rPr>
        <w:t>e</w:t>
      </w:r>
      <w:r w:rsidRPr="005C6601">
        <w:rPr>
          <w:rFonts w:ascii="Arial" w:hAnsi="Arial" w:cs="Arial"/>
          <w:color w:val="404040"/>
          <w:sz w:val="24"/>
          <w:szCs w:val="24"/>
        </w:rPr>
        <w:t xml:space="preserve">stado de Hidalgo y particularmente, la zona de influencia de la Universidad </w:t>
      </w:r>
      <w:r>
        <w:rPr>
          <w:rFonts w:ascii="Arial" w:hAnsi="Arial" w:cs="Arial"/>
          <w:color w:val="404040"/>
          <w:sz w:val="24"/>
          <w:szCs w:val="24"/>
        </w:rPr>
        <w:t>Politécnica Francisco I Madero</w:t>
      </w:r>
      <w:r w:rsidRPr="005C6601">
        <w:rPr>
          <w:rFonts w:ascii="Arial" w:hAnsi="Arial" w:cs="Arial"/>
          <w:color w:val="404040"/>
          <w:sz w:val="24"/>
          <w:szCs w:val="24"/>
        </w:rPr>
        <w:t>, con el fin de identificar las oportunidades de mejora de la oferta educativa de nivel superior, considerando la información de los principales indicadores educativos.</w:t>
      </w:r>
    </w:p>
    <w:p w14:paraId="0479D3A9" w14:textId="25F7407D" w:rsidR="005C6601" w:rsidRPr="005C6601" w:rsidRDefault="005C6601" w:rsidP="005C6601">
      <w:pPr>
        <w:jc w:val="both"/>
        <w:rPr>
          <w:rFonts w:ascii="Arial" w:hAnsi="Arial" w:cs="Arial"/>
          <w:color w:val="404040"/>
          <w:sz w:val="24"/>
          <w:szCs w:val="24"/>
        </w:rPr>
      </w:pPr>
      <w:r>
        <w:rPr>
          <w:rFonts w:ascii="Arial" w:hAnsi="Arial" w:cs="Arial"/>
          <w:color w:val="404040"/>
          <w:sz w:val="24"/>
          <w:szCs w:val="24"/>
        </w:rPr>
        <w:t xml:space="preserve">En el presente estudio se analizará </w:t>
      </w:r>
      <w:r w:rsidRPr="005C6601">
        <w:rPr>
          <w:rFonts w:ascii="Arial" w:hAnsi="Arial" w:cs="Arial"/>
          <w:color w:val="404040"/>
          <w:sz w:val="24"/>
          <w:szCs w:val="24"/>
        </w:rPr>
        <w:t>la demand</w:t>
      </w:r>
      <w:r>
        <w:rPr>
          <w:rFonts w:ascii="Arial" w:hAnsi="Arial" w:cs="Arial"/>
          <w:color w:val="404040"/>
          <w:sz w:val="24"/>
          <w:szCs w:val="24"/>
        </w:rPr>
        <w:t xml:space="preserve">a de educación media superior, </w:t>
      </w:r>
      <w:r w:rsidRPr="005C6601">
        <w:rPr>
          <w:rFonts w:ascii="Arial" w:hAnsi="Arial" w:cs="Arial"/>
          <w:color w:val="404040"/>
          <w:sz w:val="24"/>
          <w:szCs w:val="24"/>
        </w:rPr>
        <w:t>superior</w:t>
      </w:r>
      <w:r>
        <w:rPr>
          <w:rFonts w:ascii="Arial" w:hAnsi="Arial" w:cs="Arial"/>
          <w:color w:val="404040"/>
          <w:sz w:val="24"/>
          <w:szCs w:val="24"/>
        </w:rPr>
        <w:t xml:space="preserve"> y posgrado</w:t>
      </w:r>
      <w:r w:rsidRPr="005C6601">
        <w:rPr>
          <w:rFonts w:ascii="Arial" w:hAnsi="Arial" w:cs="Arial"/>
          <w:color w:val="404040"/>
          <w:sz w:val="24"/>
          <w:szCs w:val="24"/>
        </w:rPr>
        <w:t xml:space="preserve">, así como el flujo que existe entre </w:t>
      </w:r>
      <w:r>
        <w:rPr>
          <w:rFonts w:ascii="Arial" w:hAnsi="Arial" w:cs="Arial"/>
          <w:color w:val="404040"/>
          <w:sz w:val="24"/>
          <w:szCs w:val="24"/>
        </w:rPr>
        <w:t>estos</w:t>
      </w:r>
      <w:r w:rsidRPr="005C6601">
        <w:rPr>
          <w:rFonts w:ascii="Arial" w:hAnsi="Arial" w:cs="Arial"/>
          <w:color w:val="404040"/>
          <w:sz w:val="24"/>
          <w:szCs w:val="24"/>
        </w:rPr>
        <w:t xml:space="preserve"> niveles, la disponibilidad de instituciones educativas en el estado y, específicamente en la </w:t>
      </w:r>
      <w:r>
        <w:rPr>
          <w:rFonts w:ascii="Arial" w:hAnsi="Arial" w:cs="Arial"/>
          <w:color w:val="404040"/>
          <w:sz w:val="24"/>
          <w:szCs w:val="24"/>
        </w:rPr>
        <w:t>zona de influencia</w:t>
      </w:r>
      <w:r w:rsidRPr="005C6601">
        <w:rPr>
          <w:rFonts w:ascii="Arial" w:hAnsi="Arial" w:cs="Arial"/>
          <w:color w:val="404040"/>
          <w:sz w:val="24"/>
          <w:szCs w:val="24"/>
        </w:rPr>
        <w:t>, para dar cobertura, así como la matrícula existente, en las diferentes áreas del conocimiento, con objeto de reconocer los campos de la ciencia, la tecnología e investigación que requieren ser impulsados en conjunto con el desarrollo económico del estado para contribuir a un mejor desarrollo social a través de los beneficios de la educación y la cultura.</w:t>
      </w:r>
    </w:p>
    <w:p w14:paraId="50B9A6AD" w14:textId="4B5C7595" w:rsidR="005C6601" w:rsidRPr="005C6601" w:rsidRDefault="005C6601" w:rsidP="005C6601">
      <w:pPr>
        <w:jc w:val="both"/>
        <w:rPr>
          <w:rFonts w:ascii="Arial" w:hAnsi="Arial" w:cs="Arial"/>
          <w:color w:val="404040"/>
          <w:sz w:val="24"/>
          <w:szCs w:val="24"/>
        </w:rPr>
      </w:pPr>
      <w:r w:rsidRPr="005C6601">
        <w:rPr>
          <w:rFonts w:ascii="Arial" w:hAnsi="Arial" w:cs="Arial"/>
          <w:color w:val="404040"/>
          <w:sz w:val="24"/>
          <w:szCs w:val="24"/>
        </w:rPr>
        <w:t xml:space="preserve">Además, se presenta una estimación del crecimiento de la matrícula de nivel medio superior y superior para los próximos </w:t>
      </w:r>
      <w:r>
        <w:rPr>
          <w:rFonts w:ascii="Arial" w:hAnsi="Arial" w:cs="Arial"/>
          <w:color w:val="404040"/>
          <w:sz w:val="24"/>
          <w:szCs w:val="24"/>
        </w:rPr>
        <w:t>diez</w:t>
      </w:r>
      <w:r w:rsidRPr="005C6601">
        <w:rPr>
          <w:rFonts w:ascii="Arial" w:hAnsi="Arial" w:cs="Arial"/>
          <w:color w:val="404040"/>
          <w:sz w:val="24"/>
          <w:szCs w:val="24"/>
        </w:rPr>
        <w:t xml:space="preserve"> años, con la idea de establecer la factibilidad de requerimientos o demanda de Programas Educativos existentes y de nuevas opciones viables desde la perspectiva de </w:t>
      </w:r>
      <w:r>
        <w:rPr>
          <w:rFonts w:ascii="Arial" w:hAnsi="Arial" w:cs="Arial"/>
          <w:color w:val="404040"/>
          <w:sz w:val="24"/>
          <w:szCs w:val="24"/>
        </w:rPr>
        <w:t>las y los alumnos</w:t>
      </w:r>
      <w:r w:rsidR="000D7D46">
        <w:rPr>
          <w:rFonts w:ascii="Arial" w:hAnsi="Arial" w:cs="Arial"/>
          <w:color w:val="404040"/>
          <w:sz w:val="24"/>
          <w:szCs w:val="24"/>
        </w:rPr>
        <w:t>.</w:t>
      </w:r>
    </w:p>
    <w:p w14:paraId="7D3C2218" w14:textId="77777777" w:rsidR="005C6601" w:rsidRPr="005C6601" w:rsidRDefault="005C6601" w:rsidP="005C6601">
      <w:pPr>
        <w:jc w:val="both"/>
        <w:rPr>
          <w:rFonts w:ascii="Arial" w:hAnsi="Arial" w:cs="Arial"/>
          <w:color w:val="404040"/>
          <w:sz w:val="24"/>
          <w:szCs w:val="24"/>
        </w:rPr>
      </w:pPr>
      <w:r w:rsidRPr="005C6601">
        <w:rPr>
          <w:rFonts w:ascii="Arial" w:hAnsi="Arial" w:cs="Arial"/>
          <w:color w:val="404040"/>
          <w:sz w:val="24"/>
          <w:szCs w:val="24"/>
        </w:rPr>
        <w:t>Asimismo, se realiza un análisis de la fuerza laboral identificada en la región, así como la existencia de la demanda por parte del sector empleador, con lo cual se identifica el sustento de la oferta educativa que se propone.</w:t>
      </w:r>
    </w:p>
    <w:p w14:paraId="254463CD" w14:textId="06F4FE77" w:rsidR="005C6601" w:rsidRPr="005C6601" w:rsidRDefault="005C6601" w:rsidP="005C6601">
      <w:pPr>
        <w:jc w:val="both"/>
        <w:rPr>
          <w:rFonts w:ascii="Arial" w:hAnsi="Arial" w:cs="Arial"/>
          <w:color w:val="404040"/>
          <w:sz w:val="24"/>
          <w:szCs w:val="24"/>
        </w:rPr>
      </w:pPr>
      <w:r w:rsidRPr="005C6601">
        <w:rPr>
          <w:rFonts w:ascii="Arial" w:hAnsi="Arial" w:cs="Arial"/>
          <w:color w:val="404040"/>
          <w:sz w:val="24"/>
          <w:szCs w:val="24"/>
        </w:rPr>
        <w:t>Para la realización de estos estudios se aplicó elementalmente la metodología de investigación documental y electrónica de material bibliográfico, estadístico y de información diversa disponible en medios digitales.</w:t>
      </w:r>
    </w:p>
    <w:p w14:paraId="0CE624CF" w14:textId="741ED31E" w:rsidR="005C6601" w:rsidRDefault="005C6601" w:rsidP="009B0E1E">
      <w:pPr>
        <w:jc w:val="both"/>
        <w:rPr>
          <w:rFonts w:ascii="Arial" w:hAnsi="Arial" w:cs="Arial"/>
          <w:b/>
          <w:color w:val="404040"/>
          <w:sz w:val="24"/>
          <w:szCs w:val="24"/>
        </w:rPr>
      </w:pPr>
    </w:p>
    <w:p w14:paraId="5D960F65" w14:textId="3F7D235E" w:rsidR="005C6601" w:rsidRDefault="005C6601" w:rsidP="009B0E1E">
      <w:pPr>
        <w:jc w:val="both"/>
        <w:rPr>
          <w:rFonts w:ascii="Arial" w:hAnsi="Arial" w:cs="Arial"/>
          <w:b/>
          <w:color w:val="404040"/>
          <w:sz w:val="24"/>
          <w:szCs w:val="24"/>
        </w:rPr>
      </w:pPr>
    </w:p>
    <w:p w14:paraId="3EC29D79" w14:textId="4B1FFA02" w:rsidR="005C6601" w:rsidRDefault="005C6601" w:rsidP="009B0E1E">
      <w:pPr>
        <w:jc w:val="both"/>
        <w:rPr>
          <w:rFonts w:ascii="Arial" w:hAnsi="Arial" w:cs="Arial"/>
          <w:b/>
          <w:color w:val="404040"/>
          <w:sz w:val="24"/>
          <w:szCs w:val="24"/>
        </w:rPr>
      </w:pPr>
    </w:p>
    <w:p w14:paraId="24C6EA68" w14:textId="7E1B5CC9" w:rsidR="005C6601" w:rsidRDefault="005C6601" w:rsidP="009B0E1E">
      <w:pPr>
        <w:jc w:val="both"/>
        <w:rPr>
          <w:rFonts w:ascii="Arial" w:hAnsi="Arial" w:cs="Arial"/>
          <w:b/>
          <w:color w:val="404040"/>
          <w:sz w:val="24"/>
          <w:szCs w:val="24"/>
        </w:rPr>
      </w:pPr>
    </w:p>
    <w:p w14:paraId="7AC39662" w14:textId="3C6D281C" w:rsidR="005C6601" w:rsidRDefault="005C6601" w:rsidP="009B0E1E">
      <w:pPr>
        <w:jc w:val="both"/>
        <w:rPr>
          <w:rFonts w:ascii="Arial" w:hAnsi="Arial" w:cs="Arial"/>
          <w:b/>
          <w:color w:val="404040"/>
          <w:sz w:val="24"/>
          <w:szCs w:val="24"/>
        </w:rPr>
      </w:pPr>
    </w:p>
    <w:p w14:paraId="42A89369" w14:textId="77777777" w:rsidR="005C6601" w:rsidRDefault="005C6601" w:rsidP="009B0E1E">
      <w:pPr>
        <w:jc w:val="both"/>
        <w:rPr>
          <w:rFonts w:ascii="Arial" w:hAnsi="Arial" w:cs="Arial"/>
          <w:b/>
          <w:color w:val="404040"/>
          <w:sz w:val="24"/>
          <w:szCs w:val="24"/>
        </w:rPr>
      </w:pPr>
    </w:p>
    <w:p w14:paraId="2CCBD672" w14:textId="3A70D9BF" w:rsidR="009B0E1E" w:rsidRDefault="00AF785C" w:rsidP="009B0E1E">
      <w:pPr>
        <w:jc w:val="both"/>
        <w:rPr>
          <w:rFonts w:ascii="Arial" w:hAnsi="Arial" w:cs="Arial"/>
          <w:b/>
          <w:color w:val="404040"/>
          <w:sz w:val="24"/>
          <w:szCs w:val="24"/>
        </w:rPr>
      </w:pPr>
      <w:r>
        <w:rPr>
          <w:rFonts w:ascii="Arial" w:hAnsi="Arial" w:cs="Arial"/>
          <w:b/>
          <w:color w:val="404040"/>
          <w:sz w:val="24"/>
          <w:szCs w:val="24"/>
        </w:rPr>
        <w:t xml:space="preserve">II. </w:t>
      </w:r>
      <w:r w:rsidR="00CD7410">
        <w:rPr>
          <w:rFonts w:ascii="Arial" w:hAnsi="Arial" w:cs="Arial"/>
          <w:b/>
          <w:color w:val="404040"/>
          <w:sz w:val="24"/>
          <w:szCs w:val="24"/>
        </w:rPr>
        <w:t>Objetivo g</w:t>
      </w:r>
      <w:r w:rsidR="009B0E1E" w:rsidRPr="009B0E1E">
        <w:rPr>
          <w:rFonts w:ascii="Arial" w:hAnsi="Arial" w:cs="Arial"/>
          <w:b/>
          <w:color w:val="404040"/>
          <w:sz w:val="24"/>
          <w:szCs w:val="24"/>
        </w:rPr>
        <w:t>eneral</w:t>
      </w:r>
    </w:p>
    <w:p w14:paraId="0266E1AE" w14:textId="52B475B2" w:rsidR="009B0E1E" w:rsidRDefault="005C6601" w:rsidP="009B0E1E">
      <w:pPr>
        <w:jc w:val="both"/>
        <w:rPr>
          <w:rFonts w:ascii="Arial" w:hAnsi="Arial" w:cs="Arial"/>
          <w:color w:val="404040"/>
          <w:sz w:val="24"/>
          <w:szCs w:val="24"/>
        </w:rPr>
      </w:pPr>
      <w:r w:rsidRPr="005C6601">
        <w:rPr>
          <w:rFonts w:ascii="Arial" w:hAnsi="Arial" w:cs="Arial"/>
          <w:color w:val="404040"/>
          <w:sz w:val="24"/>
          <w:szCs w:val="24"/>
        </w:rPr>
        <w:t>Aportar información oportuna y precisa sobre la pertinencia del Programa Educativo de</w:t>
      </w:r>
      <w:r w:rsidR="00EB78E5">
        <w:rPr>
          <w:rFonts w:ascii="Arial" w:hAnsi="Arial" w:cs="Arial"/>
          <w:color w:val="404040"/>
          <w:sz w:val="24"/>
          <w:szCs w:val="24"/>
        </w:rPr>
        <w:t xml:space="preserve"> la</w:t>
      </w:r>
      <w:r w:rsidRPr="005C6601">
        <w:rPr>
          <w:rFonts w:ascii="Arial" w:hAnsi="Arial" w:cs="Arial"/>
          <w:color w:val="404040"/>
          <w:sz w:val="24"/>
          <w:szCs w:val="24"/>
        </w:rPr>
        <w:t xml:space="preserve"> </w:t>
      </w:r>
      <w:r w:rsidR="00D64192">
        <w:rPr>
          <w:rFonts w:ascii="Arial" w:hAnsi="Arial" w:cs="Arial"/>
          <w:color w:val="404040"/>
          <w:sz w:val="24"/>
          <w:szCs w:val="24"/>
        </w:rPr>
        <w:t>Maestría en Ingeniería</w:t>
      </w:r>
      <w:r w:rsidRPr="005C6601">
        <w:rPr>
          <w:rFonts w:ascii="Arial" w:hAnsi="Arial" w:cs="Arial"/>
          <w:color w:val="404040"/>
          <w:sz w:val="24"/>
          <w:szCs w:val="24"/>
        </w:rPr>
        <w:t xml:space="preserve"> a ofertar en la Universidad </w:t>
      </w:r>
      <w:r>
        <w:rPr>
          <w:rFonts w:ascii="Arial" w:hAnsi="Arial" w:cs="Arial"/>
          <w:color w:val="404040"/>
          <w:sz w:val="24"/>
          <w:szCs w:val="24"/>
        </w:rPr>
        <w:t>Politécnica Francisco I Madero</w:t>
      </w:r>
      <w:r w:rsidRPr="005C6601">
        <w:rPr>
          <w:rFonts w:ascii="Arial" w:hAnsi="Arial" w:cs="Arial"/>
          <w:color w:val="404040"/>
          <w:sz w:val="24"/>
          <w:szCs w:val="24"/>
        </w:rPr>
        <w:t xml:space="preserve"> para fundamentar las orientaciones de largo plazo de las necesidades sociales y en particular de los egresados de </w:t>
      </w:r>
      <w:r>
        <w:rPr>
          <w:rFonts w:ascii="Arial" w:hAnsi="Arial" w:cs="Arial"/>
          <w:color w:val="404040"/>
          <w:sz w:val="24"/>
          <w:szCs w:val="24"/>
        </w:rPr>
        <w:t>maestrías afines</w:t>
      </w:r>
      <w:r w:rsidRPr="005C6601">
        <w:rPr>
          <w:rFonts w:ascii="Arial" w:hAnsi="Arial" w:cs="Arial"/>
          <w:color w:val="404040"/>
          <w:sz w:val="24"/>
          <w:szCs w:val="24"/>
        </w:rPr>
        <w:t xml:space="preserve"> de la región, ofreciéndoles una opción educativa pertinente.</w:t>
      </w:r>
    </w:p>
    <w:p w14:paraId="2F864D1F" w14:textId="4E496658" w:rsidR="00CD7410" w:rsidRDefault="00CD7410" w:rsidP="009B0E1E">
      <w:pPr>
        <w:jc w:val="both"/>
        <w:rPr>
          <w:rFonts w:ascii="Arial" w:hAnsi="Arial" w:cs="Arial"/>
          <w:color w:val="404040"/>
          <w:sz w:val="24"/>
          <w:szCs w:val="24"/>
        </w:rPr>
      </w:pPr>
    </w:p>
    <w:p w14:paraId="70E80DC4" w14:textId="1B45BC8D" w:rsidR="00CD7410" w:rsidRDefault="000F726B" w:rsidP="009B0E1E">
      <w:pPr>
        <w:jc w:val="both"/>
        <w:rPr>
          <w:rFonts w:ascii="Arial" w:hAnsi="Arial" w:cs="Arial"/>
          <w:b/>
          <w:color w:val="404040"/>
          <w:sz w:val="24"/>
          <w:szCs w:val="24"/>
        </w:rPr>
      </w:pPr>
      <w:r>
        <w:rPr>
          <w:rFonts w:ascii="Arial" w:hAnsi="Arial" w:cs="Arial"/>
          <w:b/>
          <w:color w:val="404040"/>
          <w:sz w:val="24"/>
          <w:szCs w:val="24"/>
        </w:rPr>
        <w:t xml:space="preserve">III. </w:t>
      </w:r>
      <w:r w:rsidR="00CD7410" w:rsidRPr="00CD7410">
        <w:rPr>
          <w:rFonts w:ascii="Arial" w:hAnsi="Arial" w:cs="Arial"/>
          <w:b/>
          <w:color w:val="404040"/>
          <w:sz w:val="24"/>
          <w:szCs w:val="24"/>
        </w:rPr>
        <w:t>Características generales del programa educativo de</w:t>
      </w:r>
      <w:r w:rsidR="00EB78E5">
        <w:rPr>
          <w:rFonts w:ascii="Arial" w:hAnsi="Arial" w:cs="Arial"/>
          <w:b/>
          <w:color w:val="404040"/>
          <w:sz w:val="24"/>
          <w:szCs w:val="24"/>
        </w:rPr>
        <w:t xml:space="preserve"> la</w:t>
      </w:r>
      <w:r w:rsidR="00CD7410" w:rsidRPr="00CD7410">
        <w:rPr>
          <w:rFonts w:ascii="Arial" w:hAnsi="Arial" w:cs="Arial"/>
          <w:b/>
          <w:color w:val="404040"/>
          <w:sz w:val="24"/>
          <w:szCs w:val="24"/>
        </w:rPr>
        <w:t xml:space="preserve"> </w:t>
      </w:r>
      <w:r w:rsidR="00D64192">
        <w:rPr>
          <w:rFonts w:ascii="Arial" w:hAnsi="Arial" w:cs="Arial"/>
          <w:b/>
          <w:color w:val="404040"/>
          <w:sz w:val="24"/>
          <w:szCs w:val="24"/>
        </w:rPr>
        <w:t>Maestría en Ingeniería</w:t>
      </w:r>
      <w:r w:rsidR="00EB78E5">
        <w:rPr>
          <w:rFonts w:ascii="Arial" w:hAnsi="Arial" w:cs="Arial"/>
          <w:b/>
          <w:color w:val="404040"/>
          <w:sz w:val="24"/>
          <w:szCs w:val="24"/>
        </w:rPr>
        <w:t>.</w:t>
      </w:r>
    </w:p>
    <w:p w14:paraId="61C89397" w14:textId="77777777" w:rsidR="00CD7410" w:rsidRPr="00D67EC3" w:rsidRDefault="00CD7410" w:rsidP="00CD7410">
      <w:pPr>
        <w:jc w:val="both"/>
        <w:rPr>
          <w:rFonts w:ascii="Arial" w:hAnsi="Arial" w:cs="Arial"/>
          <w:color w:val="404040"/>
          <w:sz w:val="14"/>
          <w:szCs w:val="14"/>
        </w:rPr>
      </w:pPr>
    </w:p>
    <w:p w14:paraId="434E99A8" w14:textId="7596E3E9" w:rsidR="00CD7410" w:rsidRPr="00CD7410" w:rsidRDefault="000F726B" w:rsidP="00CD7410">
      <w:pPr>
        <w:jc w:val="both"/>
        <w:rPr>
          <w:rFonts w:ascii="Arial" w:hAnsi="Arial" w:cs="Arial"/>
          <w:b/>
          <w:color w:val="404040"/>
          <w:sz w:val="24"/>
          <w:szCs w:val="24"/>
        </w:rPr>
      </w:pPr>
      <w:r>
        <w:rPr>
          <w:rFonts w:ascii="Arial" w:hAnsi="Arial" w:cs="Arial"/>
          <w:b/>
          <w:color w:val="404040"/>
          <w:sz w:val="24"/>
          <w:szCs w:val="24"/>
        </w:rPr>
        <w:t>III.1 O</w:t>
      </w:r>
      <w:r w:rsidR="00CD7410" w:rsidRPr="00CD7410">
        <w:rPr>
          <w:rFonts w:ascii="Arial" w:hAnsi="Arial" w:cs="Arial"/>
          <w:b/>
          <w:color w:val="404040"/>
          <w:sz w:val="24"/>
          <w:szCs w:val="24"/>
        </w:rPr>
        <w:t>bjetivo General del programa educativo</w:t>
      </w:r>
    </w:p>
    <w:p w14:paraId="2134C6B7" w14:textId="3F3D33B1" w:rsidR="00CD7410" w:rsidRDefault="00CD7410" w:rsidP="00CD7410">
      <w:pPr>
        <w:jc w:val="both"/>
        <w:rPr>
          <w:rFonts w:ascii="Arial" w:hAnsi="Arial" w:cs="Arial"/>
          <w:color w:val="404040"/>
          <w:sz w:val="24"/>
          <w:szCs w:val="24"/>
        </w:rPr>
      </w:pPr>
      <w:r w:rsidRPr="00CD7410">
        <w:rPr>
          <w:rFonts w:ascii="Arial" w:hAnsi="Arial" w:cs="Arial"/>
          <w:color w:val="404040"/>
          <w:sz w:val="24"/>
          <w:szCs w:val="24"/>
        </w:rPr>
        <w:t>Formar recursos humanos con visión científica y tecnológica en las diferentes áreas de las ciencias de la ingeniería y ciencias agropecuarias a través del desarrollo de habilidades y competencias en la frontera del conocimiento. Además de la participación en proyectos de vinculación e innovación para desarrollar investigación original, competitiva e interdisciplinaria, que permitan solucionar problemas científicos y tecnológicos a nivel regional, estatal y nacional enmarcando a solventar problemas a la Ley de humanidades, ci</w:t>
      </w:r>
      <w:r>
        <w:rPr>
          <w:rFonts w:ascii="Arial" w:hAnsi="Arial" w:cs="Arial"/>
          <w:color w:val="404040"/>
          <w:sz w:val="24"/>
          <w:szCs w:val="24"/>
        </w:rPr>
        <w:t>encia, tecnología e innovación.</w:t>
      </w:r>
    </w:p>
    <w:p w14:paraId="27536F3C" w14:textId="77777777" w:rsidR="00EB78E5" w:rsidRPr="00CD7410" w:rsidRDefault="00EB78E5" w:rsidP="00CD7410">
      <w:pPr>
        <w:jc w:val="both"/>
        <w:rPr>
          <w:rFonts w:ascii="Arial" w:hAnsi="Arial" w:cs="Arial"/>
          <w:color w:val="404040"/>
          <w:sz w:val="24"/>
          <w:szCs w:val="24"/>
        </w:rPr>
      </w:pPr>
    </w:p>
    <w:p w14:paraId="00B81ED2" w14:textId="48B6BCA7" w:rsidR="00CD7410" w:rsidRPr="00CD7410" w:rsidRDefault="000F726B" w:rsidP="00CD7410">
      <w:pPr>
        <w:jc w:val="both"/>
        <w:rPr>
          <w:rFonts w:ascii="Arial" w:hAnsi="Arial" w:cs="Arial"/>
          <w:b/>
          <w:color w:val="404040"/>
          <w:sz w:val="24"/>
          <w:szCs w:val="24"/>
        </w:rPr>
      </w:pPr>
      <w:r>
        <w:rPr>
          <w:rFonts w:ascii="Arial" w:hAnsi="Arial" w:cs="Arial"/>
          <w:b/>
          <w:color w:val="404040"/>
          <w:sz w:val="24"/>
          <w:szCs w:val="24"/>
        </w:rPr>
        <w:t xml:space="preserve">III.4 </w:t>
      </w:r>
      <w:r w:rsidR="00CD7410" w:rsidRPr="00CD7410">
        <w:rPr>
          <w:rFonts w:ascii="Arial" w:hAnsi="Arial" w:cs="Arial"/>
          <w:b/>
          <w:color w:val="404040"/>
          <w:sz w:val="24"/>
          <w:szCs w:val="24"/>
        </w:rPr>
        <w:t>Objetivos específicos</w:t>
      </w:r>
    </w:p>
    <w:p w14:paraId="32830494" w14:textId="003BB807" w:rsidR="00CD7410" w:rsidRPr="00CD7410" w:rsidRDefault="00CD7410" w:rsidP="00CD7410">
      <w:pPr>
        <w:pStyle w:val="Prrafodelista"/>
        <w:numPr>
          <w:ilvl w:val="0"/>
          <w:numId w:val="19"/>
        </w:numPr>
        <w:jc w:val="both"/>
        <w:rPr>
          <w:rFonts w:ascii="Arial" w:hAnsi="Arial" w:cs="Arial"/>
          <w:color w:val="404040"/>
          <w:sz w:val="24"/>
          <w:szCs w:val="24"/>
        </w:rPr>
      </w:pPr>
      <w:r w:rsidRPr="00CD7410">
        <w:rPr>
          <w:rFonts w:ascii="Arial" w:hAnsi="Arial" w:cs="Arial"/>
          <w:color w:val="404040"/>
          <w:sz w:val="24"/>
          <w:szCs w:val="24"/>
        </w:rPr>
        <w:t xml:space="preserve">Proporcionar al estudiante conocimiento científico actualizado mediante una formación de alta calidad que le permitan contribuir a la solución de problemas y demandas nacionales </w:t>
      </w:r>
    </w:p>
    <w:p w14:paraId="07AE7283" w14:textId="7F502661" w:rsidR="00CD7410" w:rsidRPr="00CD7410" w:rsidRDefault="00CD7410" w:rsidP="00CD7410">
      <w:pPr>
        <w:pStyle w:val="Prrafodelista"/>
        <w:numPr>
          <w:ilvl w:val="0"/>
          <w:numId w:val="19"/>
        </w:numPr>
        <w:jc w:val="both"/>
        <w:rPr>
          <w:rFonts w:ascii="Arial" w:hAnsi="Arial" w:cs="Arial"/>
          <w:color w:val="404040"/>
          <w:sz w:val="24"/>
          <w:szCs w:val="24"/>
        </w:rPr>
      </w:pPr>
      <w:r w:rsidRPr="00CD7410">
        <w:rPr>
          <w:rFonts w:ascii="Arial" w:hAnsi="Arial" w:cs="Arial"/>
          <w:color w:val="404040"/>
          <w:sz w:val="24"/>
          <w:szCs w:val="24"/>
        </w:rPr>
        <w:t xml:space="preserve">Identificar oportunidades, desarrollar y dirigir proyectos originales de investigación en la frontera del conocimiento sobre todo en aquellos orientados a programas nacionales como: agentes tóxicos y procesos contaminantes, agua, cultura, educación, energía y cambio climático, salud, sistemas socio-ecológicos y soberanía alimentaria. </w:t>
      </w:r>
    </w:p>
    <w:p w14:paraId="4A6BCCED" w14:textId="7A0833F2" w:rsidR="00CD7410" w:rsidRPr="00CD7410" w:rsidRDefault="00CD7410" w:rsidP="00CD7410">
      <w:pPr>
        <w:pStyle w:val="Prrafodelista"/>
        <w:numPr>
          <w:ilvl w:val="0"/>
          <w:numId w:val="19"/>
        </w:numPr>
        <w:jc w:val="both"/>
        <w:rPr>
          <w:rFonts w:ascii="Arial" w:hAnsi="Arial" w:cs="Arial"/>
          <w:color w:val="404040"/>
          <w:sz w:val="24"/>
          <w:szCs w:val="24"/>
        </w:rPr>
      </w:pPr>
      <w:r w:rsidRPr="00CD7410">
        <w:rPr>
          <w:rFonts w:ascii="Arial" w:hAnsi="Arial" w:cs="Arial"/>
          <w:color w:val="404040"/>
          <w:sz w:val="24"/>
          <w:szCs w:val="24"/>
        </w:rPr>
        <w:t>Difundir y divulgar los resultados de sus investigaciones en espacios científicos y tecnológicos, promoviendo la soberanía científica a través de la publicación de artículos de divulgación y difusión al alcance del pueblo de México</w:t>
      </w:r>
    </w:p>
    <w:p w14:paraId="27C3C83C" w14:textId="77777777" w:rsidR="00CD7410" w:rsidRDefault="00CD7410" w:rsidP="00CD7410">
      <w:pPr>
        <w:pStyle w:val="Prrafodelista"/>
        <w:numPr>
          <w:ilvl w:val="0"/>
          <w:numId w:val="19"/>
        </w:numPr>
        <w:jc w:val="both"/>
        <w:rPr>
          <w:rFonts w:ascii="Arial" w:hAnsi="Arial" w:cs="Arial"/>
          <w:color w:val="404040"/>
          <w:sz w:val="24"/>
          <w:szCs w:val="24"/>
        </w:rPr>
      </w:pPr>
      <w:r w:rsidRPr="00CD7410">
        <w:rPr>
          <w:rFonts w:ascii="Arial" w:hAnsi="Arial" w:cs="Arial"/>
          <w:color w:val="404040"/>
          <w:sz w:val="24"/>
          <w:szCs w:val="24"/>
        </w:rPr>
        <w:t xml:space="preserve">Aplicar el conocimiento generado para el desarrollo tecnológico del país y fomentar la cultura científica, tecnológica y de innovación con rigor epistemológico, el diálogo de saberes, producción horizontal del conocimiento, pluralidad y equidad epistémicas y trabajo colaborativo, así como comprometida con la ética, derechos humanos, cuidado y restauración del medio ambiente, protección y promoción de la salud, la conservación </w:t>
      </w:r>
    </w:p>
    <w:p w14:paraId="284DA532" w14:textId="77777777" w:rsidR="00CD7410" w:rsidRDefault="00CD7410" w:rsidP="00CD7410">
      <w:pPr>
        <w:pStyle w:val="Prrafodelista"/>
        <w:jc w:val="both"/>
        <w:rPr>
          <w:rFonts w:ascii="Arial" w:hAnsi="Arial" w:cs="Arial"/>
          <w:color w:val="404040"/>
          <w:sz w:val="24"/>
          <w:szCs w:val="24"/>
        </w:rPr>
      </w:pPr>
    </w:p>
    <w:p w14:paraId="05578A6F" w14:textId="77777777" w:rsidR="00CD7410" w:rsidRDefault="00CD7410" w:rsidP="00CD7410">
      <w:pPr>
        <w:pStyle w:val="Prrafodelista"/>
        <w:jc w:val="both"/>
        <w:rPr>
          <w:rFonts w:ascii="Arial" w:hAnsi="Arial" w:cs="Arial"/>
          <w:color w:val="404040"/>
          <w:sz w:val="24"/>
          <w:szCs w:val="24"/>
        </w:rPr>
      </w:pPr>
    </w:p>
    <w:p w14:paraId="4DE99E8A" w14:textId="77777777" w:rsidR="00CD7410" w:rsidRDefault="00CD7410" w:rsidP="00CD7410">
      <w:pPr>
        <w:jc w:val="both"/>
        <w:rPr>
          <w:rFonts w:ascii="Arial" w:hAnsi="Arial" w:cs="Arial"/>
          <w:color w:val="404040"/>
          <w:sz w:val="24"/>
          <w:szCs w:val="24"/>
        </w:rPr>
      </w:pPr>
    </w:p>
    <w:p w14:paraId="24A188ED" w14:textId="01A91079"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de la diversidad biocultural del país y bienestar del pueblo de México</w:t>
      </w:r>
    </w:p>
    <w:p w14:paraId="640EA3FE" w14:textId="45C42854" w:rsidR="00CD7410" w:rsidRPr="00CD7410" w:rsidRDefault="00CD7410" w:rsidP="00CD7410">
      <w:pPr>
        <w:jc w:val="both"/>
        <w:rPr>
          <w:rFonts w:ascii="Arial" w:hAnsi="Arial" w:cs="Arial"/>
          <w:color w:val="404040"/>
          <w:sz w:val="24"/>
          <w:szCs w:val="24"/>
        </w:rPr>
      </w:pPr>
      <w:r>
        <w:rPr>
          <w:rFonts w:ascii="Arial" w:hAnsi="Arial" w:cs="Arial"/>
          <w:color w:val="404040"/>
          <w:sz w:val="24"/>
          <w:szCs w:val="24"/>
        </w:rPr>
        <w:t xml:space="preserve">• </w:t>
      </w:r>
      <w:r w:rsidRPr="00CD7410">
        <w:rPr>
          <w:rFonts w:ascii="Arial" w:hAnsi="Arial" w:cs="Arial"/>
          <w:color w:val="404040"/>
          <w:sz w:val="24"/>
          <w:szCs w:val="24"/>
        </w:rPr>
        <w:t>Impulsar y realizar investigación en ciencias de la ingeniería de alto impacto en los sectores productivo, educativo-académico y social, del país. A través de la descentralización de las actividades de investigación científica, desarrollo tecnológico e innovación, así como fortalecer el desarrollo regional del país a través de la colaboración, cooperación, coordinación y articulación entre los órdenes de gobierno en materia de humanidades, ciencias, tecnologías e innovación.</w:t>
      </w:r>
    </w:p>
    <w:p w14:paraId="0906C5D8" w14:textId="54AE4BED" w:rsidR="00CD7410" w:rsidRPr="00CD7410" w:rsidRDefault="00CD7410" w:rsidP="00CD7410">
      <w:pPr>
        <w:jc w:val="both"/>
        <w:rPr>
          <w:rFonts w:ascii="Arial" w:hAnsi="Arial" w:cs="Arial"/>
          <w:color w:val="404040"/>
          <w:sz w:val="24"/>
          <w:szCs w:val="24"/>
        </w:rPr>
      </w:pPr>
    </w:p>
    <w:p w14:paraId="3D6A5D7B" w14:textId="3D7FCEDE" w:rsidR="00CD7410" w:rsidRPr="00CD7410" w:rsidRDefault="000F726B" w:rsidP="00CD7410">
      <w:pPr>
        <w:jc w:val="both"/>
        <w:rPr>
          <w:rFonts w:ascii="Arial" w:hAnsi="Arial" w:cs="Arial"/>
          <w:b/>
          <w:color w:val="404040"/>
          <w:sz w:val="24"/>
          <w:szCs w:val="24"/>
        </w:rPr>
      </w:pPr>
      <w:r>
        <w:rPr>
          <w:rFonts w:ascii="Arial" w:hAnsi="Arial" w:cs="Arial"/>
          <w:b/>
          <w:color w:val="404040"/>
          <w:sz w:val="24"/>
          <w:szCs w:val="24"/>
        </w:rPr>
        <w:t xml:space="preserve">III.5 </w:t>
      </w:r>
      <w:r w:rsidR="00CD7410" w:rsidRPr="00CD7410">
        <w:rPr>
          <w:rFonts w:ascii="Arial" w:hAnsi="Arial" w:cs="Arial"/>
          <w:b/>
          <w:color w:val="404040"/>
          <w:sz w:val="24"/>
          <w:szCs w:val="24"/>
        </w:rPr>
        <w:t xml:space="preserve">Justificación del programa educativo de </w:t>
      </w:r>
      <w:r w:rsidR="00D64192">
        <w:rPr>
          <w:rFonts w:ascii="Arial" w:hAnsi="Arial" w:cs="Arial"/>
          <w:b/>
          <w:color w:val="404040"/>
          <w:sz w:val="24"/>
          <w:szCs w:val="24"/>
        </w:rPr>
        <w:t>Maestría en Ingeniería</w:t>
      </w:r>
    </w:p>
    <w:p w14:paraId="3C0F56B7" w14:textId="2A168D55"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 xml:space="preserve">Es proponer desde el ámbito académico un programa de </w:t>
      </w:r>
      <w:r w:rsidR="00D64192">
        <w:rPr>
          <w:rFonts w:ascii="Arial" w:hAnsi="Arial" w:cs="Arial"/>
          <w:color w:val="404040"/>
          <w:sz w:val="24"/>
          <w:szCs w:val="24"/>
        </w:rPr>
        <w:t>Maestría en Ingeniería</w:t>
      </w:r>
      <w:r w:rsidRPr="00CD7410">
        <w:rPr>
          <w:rFonts w:ascii="Arial" w:hAnsi="Arial" w:cs="Arial"/>
          <w:color w:val="404040"/>
          <w:sz w:val="24"/>
          <w:szCs w:val="24"/>
        </w:rPr>
        <w:t xml:space="preserve"> que encuentra su razón de ser en un contexto nacional, en el que se busca la coherencia con la agenda interna de desarrollo y a su vez se consideran los desafíos que impone un mu</w:t>
      </w:r>
      <w:r>
        <w:rPr>
          <w:rFonts w:ascii="Arial" w:hAnsi="Arial" w:cs="Arial"/>
          <w:color w:val="404040"/>
          <w:sz w:val="24"/>
          <w:szCs w:val="24"/>
        </w:rPr>
        <w:t>ndo cada vez más globalizado.</w:t>
      </w:r>
    </w:p>
    <w:p w14:paraId="16651DF3" w14:textId="5C3BA1DE"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En la agenda nacional ya es clara la relevancia estratégica de la estrecha relación que existe entre ingeniería, ciencia e innovación, así como su función en los procesos de transferencia tecnológica. México requiere una consolidación en la educación superior, maestría y doctorados que le permita aumentar y focalizar sus recursos como uno de los aspectos principales para la consecución de un desarrollo prod</w:t>
      </w:r>
      <w:r>
        <w:rPr>
          <w:rFonts w:ascii="Arial" w:hAnsi="Arial" w:cs="Arial"/>
          <w:color w:val="404040"/>
          <w:sz w:val="24"/>
          <w:szCs w:val="24"/>
        </w:rPr>
        <w:t xml:space="preserve">uctivo y económico sostenible. </w:t>
      </w:r>
    </w:p>
    <w:p w14:paraId="2538CA7E" w14:textId="65C5FC44"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El programa de posgrado multidisciplinario forma personas profesionales especializadas en áreas, campos y disciplinas consideradas prioritarias (ciencias agropecuarias y biotecnología e ingeniería y tecnología), contribuyendo con México a la consolidación de su soberanía científica y enfrentar diversas problemáticas nacionales enmarcadas en los programas nacionales estratégicos (agentes tóxicos y procesos contaminantes, agua, cultura, educación, energía y cambio climático, salud, sistemas socio-ecoló</w:t>
      </w:r>
      <w:r>
        <w:rPr>
          <w:rFonts w:ascii="Arial" w:hAnsi="Arial" w:cs="Arial"/>
          <w:color w:val="404040"/>
          <w:sz w:val="24"/>
          <w:szCs w:val="24"/>
        </w:rPr>
        <w:t>gicos y soberanía alimentaria).</w:t>
      </w:r>
    </w:p>
    <w:p w14:paraId="07A76767" w14:textId="78B6FEEB"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El programa forma personas profesionales especializadas con perspectiva de derechos, equidad y no discriminación, principios constitucionales, confidencialidad y manejo de la información, acceso universal al conocimiento, protección de la propiedad intelectual, equilibrio ecológico y protección al ambiente, responsabilidad del servicio público, derechos de los pueblos indíg</w:t>
      </w:r>
      <w:r>
        <w:rPr>
          <w:rFonts w:ascii="Arial" w:hAnsi="Arial" w:cs="Arial"/>
          <w:color w:val="404040"/>
          <w:sz w:val="24"/>
          <w:szCs w:val="24"/>
        </w:rPr>
        <w:t xml:space="preserve">enas a la libre determinación. </w:t>
      </w:r>
    </w:p>
    <w:p w14:paraId="3C3682F4" w14:textId="105851EE"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 xml:space="preserve">El programa de </w:t>
      </w:r>
      <w:r w:rsidR="00C44539">
        <w:rPr>
          <w:rFonts w:ascii="Arial" w:hAnsi="Arial" w:cs="Arial"/>
          <w:color w:val="404040"/>
          <w:sz w:val="24"/>
          <w:szCs w:val="24"/>
        </w:rPr>
        <w:t>maestría</w:t>
      </w:r>
      <w:r w:rsidRPr="00CD7410">
        <w:rPr>
          <w:rFonts w:ascii="Arial" w:hAnsi="Arial" w:cs="Arial"/>
          <w:color w:val="404040"/>
          <w:sz w:val="24"/>
          <w:szCs w:val="24"/>
        </w:rPr>
        <w:t xml:space="preserve"> impulsa actividades de investigación científica, desarrollo tecnológico e innovación y fortalece el desarrollo regional del país a través de la colaboración, cooperación, coordinación y articulación entre los órdenes de gobierno en materia de humanidades, ciencias, tecnologías e innovación.</w:t>
      </w:r>
    </w:p>
    <w:p w14:paraId="124AAEBF" w14:textId="77777777" w:rsidR="00CD7410" w:rsidRPr="00CD7410" w:rsidRDefault="00CD7410" w:rsidP="00CD7410">
      <w:pPr>
        <w:jc w:val="both"/>
        <w:rPr>
          <w:rFonts w:ascii="Arial" w:hAnsi="Arial" w:cs="Arial"/>
          <w:color w:val="404040"/>
          <w:sz w:val="24"/>
          <w:szCs w:val="24"/>
        </w:rPr>
      </w:pPr>
    </w:p>
    <w:p w14:paraId="0754BE88" w14:textId="77777777" w:rsidR="00CD7410" w:rsidRDefault="00CD7410" w:rsidP="00CD7410">
      <w:pPr>
        <w:jc w:val="both"/>
        <w:rPr>
          <w:rFonts w:ascii="Arial" w:hAnsi="Arial" w:cs="Arial"/>
          <w:color w:val="404040"/>
          <w:sz w:val="24"/>
          <w:szCs w:val="24"/>
        </w:rPr>
      </w:pPr>
    </w:p>
    <w:p w14:paraId="70522B77" w14:textId="753DE1C7"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 xml:space="preserve">El programa de </w:t>
      </w:r>
      <w:r w:rsidR="00C44539">
        <w:rPr>
          <w:rFonts w:ascii="Arial" w:hAnsi="Arial" w:cs="Arial"/>
          <w:color w:val="404040"/>
          <w:sz w:val="24"/>
          <w:szCs w:val="24"/>
        </w:rPr>
        <w:t>maestría</w:t>
      </w:r>
      <w:r w:rsidRPr="00CD7410">
        <w:rPr>
          <w:rFonts w:ascii="Arial" w:hAnsi="Arial" w:cs="Arial"/>
          <w:color w:val="404040"/>
          <w:sz w:val="24"/>
          <w:szCs w:val="24"/>
        </w:rPr>
        <w:t xml:space="preserve"> fomenta en la sociedad una cultura científica, tecnológica y de innovación basada en el rigor epistemológico, el diálogo de saberes, producción horizontal del conocimiento, pluralidad y equidad epistémicas y trabajo colaborativo, así como comprometida con la ética, derechos humanos, cuidado y restauración del medio ambiente, protección y promoción de la salud, la conservación de la diversidad biocultural del país y </w:t>
      </w:r>
      <w:r>
        <w:rPr>
          <w:rFonts w:ascii="Arial" w:hAnsi="Arial" w:cs="Arial"/>
          <w:color w:val="404040"/>
          <w:sz w:val="24"/>
          <w:szCs w:val="24"/>
        </w:rPr>
        <w:t>bienestar del pueblo de México.</w:t>
      </w:r>
    </w:p>
    <w:p w14:paraId="786555BD" w14:textId="39BE7AC8"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 xml:space="preserve">El programa de </w:t>
      </w:r>
      <w:r w:rsidR="00C44539">
        <w:rPr>
          <w:rFonts w:ascii="Arial" w:hAnsi="Arial" w:cs="Arial"/>
          <w:color w:val="404040"/>
          <w:sz w:val="24"/>
          <w:szCs w:val="24"/>
        </w:rPr>
        <w:t>maestría</w:t>
      </w:r>
      <w:r w:rsidRPr="00CD7410">
        <w:rPr>
          <w:rFonts w:ascii="Arial" w:hAnsi="Arial" w:cs="Arial"/>
          <w:color w:val="404040"/>
          <w:sz w:val="24"/>
          <w:szCs w:val="24"/>
        </w:rPr>
        <w:t xml:space="preserve"> impulsar la cooperación y colaboración interinstitucional regional para el desarrollo de investigación básica y/o de frontera en una de las regiones más importantes del centro de México, desde el punto de vista productivo, considerada como zona de emergencia ambiental. Fomenta el establecimiento de convenios de colaboración que integran la concurrencia de recursos y el mantenimiento de instrumental y equip</w:t>
      </w:r>
      <w:r>
        <w:rPr>
          <w:rFonts w:ascii="Arial" w:hAnsi="Arial" w:cs="Arial"/>
          <w:color w:val="404040"/>
          <w:sz w:val="24"/>
          <w:szCs w:val="24"/>
        </w:rPr>
        <w:t xml:space="preserve">os especializados de frontera. </w:t>
      </w:r>
    </w:p>
    <w:p w14:paraId="5F09474F" w14:textId="03F17E30"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El programa promueve la formación e inclusión de investigadores, estudiantes y técnicos altamente especializados para el desarrollo de actividades científicas para la generación de conocimiento nuevo o ciencia de frontera en el marco del nuev</w:t>
      </w:r>
      <w:r>
        <w:rPr>
          <w:rFonts w:ascii="Arial" w:hAnsi="Arial" w:cs="Arial"/>
          <w:color w:val="404040"/>
          <w:sz w:val="24"/>
          <w:szCs w:val="24"/>
        </w:rPr>
        <w:t>o Sistema Nacional de Posgrado.</w:t>
      </w:r>
    </w:p>
    <w:p w14:paraId="37C95CC6" w14:textId="4DFAF71D"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 xml:space="preserve">El programa de </w:t>
      </w:r>
      <w:r w:rsidR="00C44539">
        <w:rPr>
          <w:rFonts w:ascii="Arial" w:hAnsi="Arial" w:cs="Arial"/>
          <w:color w:val="404040"/>
          <w:sz w:val="24"/>
          <w:szCs w:val="24"/>
        </w:rPr>
        <w:t>maestría</w:t>
      </w:r>
      <w:r w:rsidRPr="00CD7410">
        <w:rPr>
          <w:rFonts w:ascii="Arial" w:hAnsi="Arial" w:cs="Arial"/>
          <w:color w:val="404040"/>
          <w:sz w:val="24"/>
          <w:szCs w:val="24"/>
        </w:rPr>
        <w:t xml:space="preserve"> promueve y contribuye a la consolidación de las capacidades científicas enmarcadas en las agendas nacionales de Investigación de Ciencia de Frontera, posicionándose como una oferta educativa regional con las mejores condiciones y estándares nacional</w:t>
      </w:r>
      <w:r>
        <w:rPr>
          <w:rFonts w:ascii="Arial" w:hAnsi="Arial" w:cs="Arial"/>
          <w:color w:val="404040"/>
          <w:sz w:val="24"/>
          <w:szCs w:val="24"/>
        </w:rPr>
        <w:t>es en el marco de la enseñanza.</w:t>
      </w:r>
    </w:p>
    <w:p w14:paraId="64CCF3D0" w14:textId="23CD9FCB" w:rsidR="00CD7410" w:rsidRPr="00CD7410" w:rsidRDefault="000F726B" w:rsidP="00CD7410">
      <w:pPr>
        <w:jc w:val="both"/>
        <w:rPr>
          <w:rFonts w:ascii="Arial" w:hAnsi="Arial" w:cs="Arial"/>
          <w:b/>
          <w:color w:val="404040"/>
          <w:sz w:val="24"/>
          <w:szCs w:val="24"/>
        </w:rPr>
      </w:pPr>
      <w:r>
        <w:rPr>
          <w:rFonts w:ascii="Arial" w:hAnsi="Arial" w:cs="Arial"/>
          <w:b/>
          <w:color w:val="404040"/>
          <w:sz w:val="24"/>
          <w:szCs w:val="24"/>
        </w:rPr>
        <w:t xml:space="preserve">III.6 </w:t>
      </w:r>
      <w:r w:rsidR="00CD7410" w:rsidRPr="00CD7410">
        <w:rPr>
          <w:rFonts w:ascii="Arial" w:hAnsi="Arial" w:cs="Arial"/>
          <w:b/>
          <w:color w:val="404040"/>
          <w:sz w:val="24"/>
          <w:szCs w:val="24"/>
        </w:rPr>
        <w:t xml:space="preserve">Perfil de egreso del programa educativo de </w:t>
      </w:r>
      <w:r w:rsidR="00D64192">
        <w:rPr>
          <w:rFonts w:ascii="Arial" w:hAnsi="Arial" w:cs="Arial"/>
          <w:b/>
          <w:color w:val="404040"/>
          <w:sz w:val="24"/>
          <w:szCs w:val="24"/>
        </w:rPr>
        <w:t>Maestría en Ingeniería</w:t>
      </w:r>
    </w:p>
    <w:p w14:paraId="4626A633" w14:textId="71BF7A9C" w:rsidR="00CD7410" w:rsidRDefault="00C44539" w:rsidP="00CD7410">
      <w:pPr>
        <w:jc w:val="both"/>
        <w:rPr>
          <w:rFonts w:ascii="Arial" w:hAnsi="Arial" w:cs="Arial"/>
          <w:color w:val="404040"/>
          <w:sz w:val="24"/>
          <w:szCs w:val="24"/>
        </w:rPr>
      </w:pPr>
      <w:r>
        <w:rPr>
          <w:rFonts w:ascii="Arial" w:hAnsi="Arial" w:cs="Arial"/>
          <w:color w:val="404040"/>
          <w:sz w:val="24"/>
          <w:szCs w:val="24"/>
        </w:rPr>
        <w:t>La</w:t>
      </w:r>
      <w:r w:rsidR="00CD7410" w:rsidRPr="00CD7410">
        <w:rPr>
          <w:rFonts w:ascii="Arial" w:hAnsi="Arial" w:cs="Arial"/>
          <w:color w:val="404040"/>
          <w:sz w:val="24"/>
          <w:szCs w:val="24"/>
        </w:rPr>
        <w:t xml:space="preserve"> </w:t>
      </w:r>
      <w:r w:rsidR="00D64192">
        <w:rPr>
          <w:rFonts w:ascii="Arial" w:hAnsi="Arial" w:cs="Arial"/>
          <w:color w:val="404040"/>
          <w:sz w:val="24"/>
          <w:szCs w:val="24"/>
        </w:rPr>
        <w:t>Maestría en Ingeniería</w:t>
      </w:r>
      <w:r w:rsidR="00CD7410" w:rsidRPr="00CD7410">
        <w:rPr>
          <w:rFonts w:ascii="Arial" w:hAnsi="Arial" w:cs="Arial"/>
          <w:color w:val="404040"/>
          <w:sz w:val="24"/>
          <w:szCs w:val="24"/>
        </w:rPr>
        <w:t xml:space="preserve"> es un profesional capacitado para realizar actividades de investigación y divulgación del conocimiento, así como aplicar el conocimiento con bases científicas en la solución de problemas de ingeniería, aportando alternativas sustentables y utilizando o desarrollando tecnologías innovadoras para la solución de problemas en los sectores productivos, con la capacidad de planificar, innovar, diseñar y proyectar soluciones para preven</w:t>
      </w:r>
      <w:r w:rsidR="00CD7410">
        <w:rPr>
          <w:rFonts w:ascii="Arial" w:hAnsi="Arial" w:cs="Arial"/>
          <w:color w:val="404040"/>
          <w:sz w:val="24"/>
          <w:szCs w:val="24"/>
        </w:rPr>
        <w:t>ir y resolver dichos problemas.</w:t>
      </w:r>
    </w:p>
    <w:p w14:paraId="347267FF" w14:textId="77777777" w:rsidR="00CD7410" w:rsidRPr="00CD7410" w:rsidRDefault="00CD7410" w:rsidP="00CD7410">
      <w:pPr>
        <w:jc w:val="both"/>
        <w:rPr>
          <w:rFonts w:ascii="Arial" w:hAnsi="Arial" w:cs="Arial"/>
          <w:color w:val="404040"/>
          <w:sz w:val="24"/>
          <w:szCs w:val="24"/>
        </w:rPr>
      </w:pPr>
    </w:p>
    <w:p w14:paraId="7301A580" w14:textId="0AB3ADFC" w:rsidR="00CD7410" w:rsidRPr="00CD7410" w:rsidRDefault="00CD7410" w:rsidP="00CD7410">
      <w:pPr>
        <w:jc w:val="both"/>
        <w:rPr>
          <w:rFonts w:ascii="Arial" w:hAnsi="Arial" w:cs="Arial"/>
          <w:color w:val="404040"/>
          <w:sz w:val="24"/>
          <w:szCs w:val="24"/>
        </w:rPr>
      </w:pPr>
      <w:r>
        <w:rPr>
          <w:rFonts w:ascii="Arial" w:hAnsi="Arial" w:cs="Arial"/>
          <w:color w:val="404040"/>
          <w:sz w:val="24"/>
          <w:szCs w:val="24"/>
        </w:rPr>
        <w:t>El egresado tendrá las siguientes características:</w:t>
      </w:r>
    </w:p>
    <w:p w14:paraId="2137081A" w14:textId="6C451DB5" w:rsidR="00CD7410" w:rsidRPr="00CD7410" w:rsidRDefault="00CD7410" w:rsidP="00CD7410">
      <w:pPr>
        <w:pStyle w:val="Prrafodelista"/>
        <w:numPr>
          <w:ilvl w:val="0"/>
          <w:numId w:val="20"/>
        </w:numPr>
        <w:jc w:val="both"/>
        <w:rPr>
          <w:rFonts w:ascii="Arial" w:hAnsi="Arial" w:cs="Arial"/>
          <w:color w:val="404040"/>
          <w:sz w:val="24"/>
          <w:szCs w:val="24"/>
        </w:rPr>
      </w:pPr>
      <w:r w:rsidRPr="00CD7410">
        <w:rPr>
          <w:rFonts w:ascii="Arial" w:hAnsi="Arial" w:cs="Arial"/>
          <w:color w:val="404040"/>
          <w:sz w:val="24"/>
          <w:szCs w:val="24"/>
        </w:rPr>
        <w:t>La capacidad de publicar los resultados de sus diagnósticos, diseños y aplicaciones tecnológicas en congreso y revistas indizadas afines, para beneficio de la comunidad científica nacional e internacional.</w:t>
      </w:r>
    </w:p>
    <w:p w14:paraId="32918AFC" w14:textId="148DC47C" w:rsidR="00CD7410" w:rsidRDefault="00CD7410" w:rsidP="00CD7410">
      <w:pPr>
        <w:jc w:val="both"/>
        <w:rPr>
          <w:rFonts w:ascii="Arial" w:hAnsi="Arial" w:cs="Arial"/>
          <w:color w:val="404040"/>
          <w:sz w:val="24"/>
          <w:szCs w:val="24"/>
        </w:rPr>
      </w:pPr>
    </w:p>
    <w:p w14:paraId="1DB781D8" w14:textId="23FD092C" w:rsidR="00CD7410" w:rsidRDefault="00CD7410" w:rsidP="00CD7410">
      <w:pPr>
        <w:jc w:val="both"/>
        <w:rPr>
          <w:rFonts w:ascii="Arial" w:hAnsi="Arial" w:cs="Arial"/>
          <w:color w:val="404040"/>
          <w:sz w:val="24"/>
          <w:szCs w:val="24"/>
        </w:rPr>
      </w:pPr>
    </w:p>
    <w:p w14:paraId="3D559E53" w14:textId="18A7989E" w:rsidR="00CD7410" w:rsidRDefault="00CD7410" w:rsidP="00CD7410">
      <w:pPr>
        <w:jc w:val="both"/>
        <w:rPr>
          <w:rFonts w:ascii="Arial" w:hAnsi="Arial" w:cs="Arial"/>
          <w:color w:val="404040"/>
          <w:sz w:val="24"/>
          <w:szCs w:val="24"/>
        </w:rPr>
      </w:pPr>
    </w:p>
    <w:p w14:paraId="573E96CD" w14:textId="73C693CE" w:rsidR="00CD7410" w:rsidRPr="00CD7410" w:rsidRDefault="00CD7410" w:rsidP="00CD7410">
      <w:pPr>
        <w:pStyle w:val="Prrafodelista"/>
        <w:numPr>
          <w:ilvl w:val="0"/>
          <w:numId w:val="20"/>
        </w:numPr>
        <w:jc w:val="both"/>
        <w:rPr>
          <w:rFonts w:ascii="Arial" w:hAnsi="Arial" w:cs="Arial"/>
          <w:color w:val="404040"/>
          <w:sz w:val="24"/>
          <w:szCs w:val="24"/>
        </w:rPr>
      </w:pPr>
      <w:r w:rsidRPr="00CD7410">
        <w:rPr>
          <w:rFonts w:ascii="Arial" w:hAnsi="Arial" w:cs="Arial"/>
          <w:color w:val="404040"/>
          <w:sz w:val="24"/>
          <w:szCs w:val="24"/>
        </w:rPr>
        <w:t>El conocimiento para proteger los derechos de autor de los resultados que se deriven de sus actividades</w:t>
      </w:r>
    </w:p>
    <w:p w14:paraId="67F76C43" w14:textId="64A1CCE4" w:rsidR="00CD7410" w:rsidRPr="00CD7410" w:rsidRDefault="00CD7410" w:rsidP="00CD7410">
      <w:pPr>
        <w:pStyle w:val="Prrafodelista"/>
        <w:numPr>
          <w:ilvl w:val="0"/>
          <w:numId w:val="20"/>
        </w:numPr>
        <w:jc w:val="both"/>
        <w:rPr>
          <w:rFonts w:ascii="Arial" w:hAnsi="Arial" w:cs="Arial"/>
          <w:color w:val="404040"/>
          <w:sz w:val="24"/>
          <w:szCs w:val="24"/>
        </w:rPr>
      </w:pPr>
      <w:r w:rsidRPr="00CD7410">
        <w:rPr>
          <w:rFonts w:ascii="Arial" w:hAnsi="Arial" w:cs="Arial"/>
          <w:color w:val="404040"/>
          <w:sz w:val="24"/>
          <w:szCs w:val="24"/>
        </w:rPr>
        <w:t>La capacidad para participar en equipo multidisciplinario de trabajo con una sólida formación tecnológica, científica y humanística con valores universales éticos de respeto al medio ambiente y a la diversidad cultural.</w:t>
      </w:r>
    </w:p>
    <w:p w14:paraId="1A013C34" w14:textId="77777777" w:rsidR="00CD7410" w:rsidRPr="00CD7410" w:rsidRDefault="00CD7410" w:rsidP="00CD7410">
      <w:pPr>
        <w:jc w:val="both"/>
        <w:rPr>
          <w:rFonts w:ascii="Arial" w:hAnsi="Arial" w:cs="Arial"/>
          <w:color w:val="404040"/>
          <w:sz w:val="24"/>
          <w:szCs w:val="24"/>
        </w:rPr>
      </w:pPr>
    </w:p>
    <w:p w14:paraId="18A97A1A" w14:textId="5B49BC5C" w:rsidR="00CD7410" w:rsidRPr="00CD7410" w:rsidRDefault="000F726B" w:rsidP="00CD7410">
      <w:pPr>
        <w:jc w:val="both"/>
        <w:rPr>
          <w:rFonts w:ascii="Arial" w:hAnsi="Arial" w:cs="Arial"/>
          <w:b/>
          <w:color w:val="404040"/>
          <w:sz w:val="24"/>
          <w:szCs w:val="24"/>
        </w:rPr>
      </w:pPr>
      <w:r>
        <w:rPr>
          <w:rFonts w:ascii="Arial" w:hAnsi="Arial" w:cs="Arial"/>
          <w:b/>
          <w:color w:val="404040"/>
          <w:sz w:val="24"/>
          <w:szCs w:val="24"/>
        </w:rPr>
        <w:t xml:space="preserve">III.7 </w:t>
      </w:r>
      <w:r w:rsidR="00CD7410" w:rsidRPr="00CD7410">
        <w:rPr>
          <w:rFonts w:ascii="Arial" w:hAnsi="Arial" w:cs="Arial"/>
          <w:b/>
          <w:color w:val="404040"/>
          <w:sz w:val="24"/>
          <w:szCs w:val="24"/>
        </w:rPr>
        <w:t xml:space="preserve">Líneas de investigación del programa educativo de </w:t>
      </w:r>
      <w:r w:rsidR="00C44539">
        <w:rPr>
          <w:rFonts w:ascii="Arial" w:hAnsi="Arial" w:cs="Arial"/>
          <w:b/>
          <w:color w:val="404040"/>
          <w:sz w:val="24"/>
          <w:szCs w:val="24"/>
        </w:rPr>
        <w:t xml:space="preserve">la </w:t>
      </w:r>
      <w:r w:rsidR="00D64192">
        <w:rPr>
          <w:rFonts w:ascii="Arial" w:hAnsi="Arial" w:cs="Arial"/>
          <w:b/>
          <w:color w:val="404040"/>
          <w:sz w:val="24"/>
          <w:szCs w:val="24"/>
        </w:rPr>
        <w:t>Maestría en Ingeniería</w:t>
      </w:r>
    </w:p>
    <w:p w14:paraId="38BDF856" w14:textId="36CBECB7"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1. Biotecnología alimentaria sustentable.</w:t>
      </w:r>
    </w:p>
    <w:p w14:paraId="6AECBA41" w14:textId="77777777"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2. Recursos naturales y alternativas agropecuarias.</w:t>
      </w:r>
    </w:p>
    <w:p w14:paraId="16B2469A" w14:textId="77777777"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3. Sistemas de producción agroecológicos.</w:t>
      </w:r>
    </w:p>
    <w:p w14:paraId="504B4681" w14:textId="77777777"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4. Análisis, gestión y fortalecimiento de redes y cadenas productivas</w:t>
      </w:r>
    </w:p>
    <w:p w14:paraId="72DCA46B" w14:textId="77777777"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5. Desarrollo y aplicación de TI y IA en los agronegocios y cadenas productivas regionales.</w:t>
      </w:r>
    </w:p>
    <w:p w14:paraId="159C89BF" w14:textId="77777777" w:rsidR="00CD7410" w:rsidRPr="00CD7410" w:rsidRDefault="00CD7410" w:rsidP="00CD7410">
      <w:pPr>
        <w:jc w:val="both"/>
        <w:rPr>
          <w:rFonts w:ascii="Arial" w:hAnsi="Arial" w:cs="Arial"/>
          <w:color w:val="404040"/>
          <w:sz w:val="24"/>
          <w:szCs w:val="24"/>
        </w:rPr>
      </w:pPr>
      <w:r w:rsidRPr="00CD7410">
        <w:rPr>
          <w:rFonts w:ascii="Arial" w:hAnsi="Arial" w:cs="Arial"/>
          <w:color w:val="404040"/>
          <w:sz w:val="24"/>
          <w:szCs w:val="24"/>
        </w:rPr>
        <w:t>6. Análisis, desarrollo y gestión de sistemas energéticos que mejoren el bienestar social.</w:t>
      </w:r>
    </w:p>
    <w:p w14:paraId="23464BFF" w14:textId="14D886BC" w:rsidR="00424573" w:rsidRDefault="00CD7410" w:rsidP="0080297A">
      <w:pPr>
        <w:jc w:val="both"/>
        <w:rPr>
          <w:rFonts w:ascii="Arial" w:hAnsi="Arial" w:cs="Arial"/>
          <w:b/>
          <w:color w:val="404040"/>
          <w:sz w:val="24"/>
          <w:szCs w:val="24"/>
        </w:rPr>
      </w:pPr>
      <w:r w:rsidRPr="00CD7410">
        <w:rPr>
          <w:rFonts w:ascii="Arial" w:hAnsi="Arial" w:cs="Arial"/>
          <w:color w:val="404040"/>
          <w:sz w:val="24"/>
          <w:szCs w:val="24"/>
        </w:rPr>
        <w:t>7. Innovación para la producción animal sustentable.</w:t>
      </w:r>
    </w:p>
    <w:p w14:paraId="1B2EE8EE" w14:textId="77777777" w:rsidR="00424573" w:rsidRDefault="00424573" w:rsidP="0080297A">
      <w:pPr>
        <w:jc w:val="both"/>
        <w:rPr>
          <w:rFonts w:ascii="Arial" w:hAnsi="Arial" w:cs="Arial"/>
          <w:b/>
          <w:color w:val="404040"/>
          <w:sz w:val="24"/>
          <w:szCs w:val="24"/>
        </w:rPr>
      </w:pPr>
    </w:p>
    <w:p w14:paraId="3BC66D30" w14:textId="77777777" w:rsidR="00424573" w:rsidRDefault="00424573" w:rsidP="0080297A">
      <w:pPr>
        <w:jc w:val="both"/>
        <w:rPr>
          <w:rFonts w:ascii="Arial" w:hAnsi="Arial" w:cs="Arial"/>
          <w:b/>
          <w:color w:val="404040"/>
          <w:sz w:val="24"/>
          <w:szCs w:val="24"/>
        </w:rPr>
      </w:pPr>
    </w:p>
    <w:p w14:paraId="282CAD29" w14:textId="77777777" w:rsidR="00424573" w:rsidRDefault="00424573" w:rsidP="0080297A">
      <w:pPr>
        <w:jc w:val="both"/>
        <w:rPr>
          <w:rFonts w:ascii="Arial" w:hAnsi="Arial" w:cs="Arial"/>
          <w:b/>
          <w:color w:val="404040"/>
          <w:sz w:val="24"/>
          <w:szCs w:val="24"/>
        </w:rPr>
      </w:pPr>
    </w:p>
    <w:p w14:paraId="5A797106" w14:textId="77777777" w:rsidR="00424573" w:rsidRDefault="00424573" w:rsidP="0080297A">
      <w:pPr>
        <w:jc w:val="both"/>
        <w:rPr>
          <w:rFonts w:ascii="Arial" w:hAnsi="Arial" w:cs="Arial"/>
          <w:b/>
          <w:color w:val="404040"/>
          <w:sz w:val="24"/>
          <w:szCs w:val="24"/>
        </w:rPr>
      </w:pPr>
    </w:p>
    <w:p w14:paraId="7A250C8E" w14:textId="77777777" w:rsidR="00424573" w:rsidRDefault="00424573" w:rsidP="0080297A">
      <w:pPr>
        <w:jc w:val="both"/>
        <w:rPr>
          <w:rFonts w:ascii="Arial" w:hAnsi="Arial" w:cs="Arial"/>
          <w:b/>
          <w:color w:val="404040"/>
          <w:sz w:val="24"/>
          <w:szCs w:val="24"/>
        </w:rPr>
      </w:pPr>
    </w:p>
    <w:p w14:paraId="4071E145" w14:textId="77777777" w:rsidR="00424573" w:rsidRDefault="00424573" w:rsidP="0080297A">
      <w:pPr>
        <w:jc w:val="both"/>
        <w:rPr>
          <w:rFonts w:ascii="Arial" w:hAnsi="Arial" w:cs="Arial"/>
          <w:b/>
          <w:color w:val="404040"/>
          <w:sz w:val="24"/>
          <w:szCs w:val="24"/>
        </w:rPr>
      </w:pPr>
    </w:p>
    <w:p w14:paraId="6FAA2A4B" w14:textId="77777777" w:rsidR="00424573" w:rsidRDefault="00424573" w:rsidP="0080297A">
      <w:pPr>
        <w:jc w:val="both"/>
        <w:rPr>
          <w:rFonts w:ascii="Arial" w:hAnsi="Arial" w:cs="Arial"/>
          <w:b/>
          <w:color w:val="404040"/>
          <w:sz w:val="24"/>
          <w:szCs w:val="24"/>
        </w:rPr>
      </w:pPr>
    </w:p>
    <w:p w14:paraId="304F2840" w14:textId="77777777" w:rsidR="00424573" w:rsidRDefault="00424573" w:rsidP="0080297A">
      <w:pPr>
        <w:jc w:val="both"/>
        <w:rPr>
          <w:rFonts w:ascii="Arial" w:hAnsi="Arial" w:cs="Arial"/>
          <w:b/>
          <w:color w:val="404040"/>
          <w:sz w:val="24"/>
          <w:szCs w:val="24"/>
        </w:rPr>
      </w:pPr>
    </w:p>
    <w:p w14:paraId="3BC6EBA9" w14:textId="4F645E0A" w:rsidR="008505E7" w:rsidRDefault="008505E7" w:rsidP="0080297A">
      <w:pPr>
        <w:jc w:val="both"/>
        <w:rPr>
          <w:rFonts w:ascii="Arial" w:hAnsi="Arial" w:cs="Arial"/>
          <w:b/>
          <w:color w:val="404040"/>
          <w:sz w:val="24"/>
          <w:szCs w:val="24"/>
        </w:rPr>
        <w:sectPr w:rsidR="008505E7" w:rsidSect="000F726B">
          <w:headerReference w:type="default" r:id="rId8"/>
          <w:footerReference w:type="default" r:id="rId9"/>
          <w:headerReference w:type="first" r:id="rId10"/>
          <w:pgSz w:w="12240" w:h="15840"/>
          <w:pgMar w:top="2268" w:right="1134" w:bottom="1276" w:left="1134" w:header="709" w:footer="709" w:gutter="0"/>
          <w:cols w:space="708"/>
          <w:titlePg/>
          <w:docGrid w:linePitch="360"/>
        </w:sectPr>
      </w:pPr>
    </w:p>
    <w:p w14:paraId="37C7EC64" w14:textId="2E9D7489" w:rsidR="00424573" w:rsidRDefault="00424573" w:rsidP="0080297A">
      <w:pPr>
        <w:jc w:val="both"/>
        <w:rPr>
          <w:rFonts w:ascii="Arial" w:hAnsi="Arial" w:cs="Arial"/>
          <w:b/>
          <w:color w:val="404040"/>
          <w:sz w:val="24"/>
          <w:szCs w:val="24"/>
        </w:rPr>
      </w:pPr>
    </w:p>
    <w:p w14:paraId="0BCFB3D6" w14:textId="77777777" w:rsidR="00424573" w:rsidRDefault="00424573" w:rsidP="0080297A">
      <w:pPr>
        <w:jc w:val="both"/>
        <w:rPr>
          <w:rFonts w:ascii="Arial" w:hAnsi="Arial" w:cs="Arial"/>
          <w:b/>
          <w:color w:val="404040"/>
          <w:sz w:val="24"/>
          <w:szCs w:val="24"/>
        </w:rPr>
      </w:pPr>
    </w:p>
    <w:p w14:paraId="1ADEF8B2" w14:textId="6519FA1A" w:rsidR="00424573" w:rsidRPr="00932932" w:rsidRDefault="00424573" w:rsidP="00932932">
      <w:pPr>
        <w:jc w:val="center"/>
        <w:rPr>
          <w:rFonts w:ascii="Arial" w:hAnsi="Arial" w:cs="Arial"/>
          <w:b/>
          <w:color w:val="404040"/>
          <w:sz w:val="36"/>
          <w:szCs w:val="36"/>
        </w:rPr>
      </w:pPr>
    </w:p>
    <w:p w14:paraId="4999A3AE" w14:textId="659D108C" w:rsidR="00424573" w:rsidRDefault="00424573" w:rsidP="00AF785C">
      <w:pPr>
        <w:jc w:val="center"/>
        <w:rPr>
          <w:rFonts w:ascii="Arial" w:hAnsi="Arial" w:cs="Arial"/>
          <w:b/>
          <w:color w:val="404040"/>
          <w:sz w:val="24"/>
          <w:szCs w:val="24"/>
        </w:rPr>
      </w:pPr>
    </w:p>
    <w:p w14:paraId="7837B27D" w14:textId="7AC7301C" w:rsidR="008505E7" w:rsidRDefault="008505E7" w:rsidP="0080297A">
      <w:pPr>
        <w:jc w:val="both"/>
        <w:rPr>
          <w:rFonts w:ascii="Arial" w:hAnsi="Arial" w:cs="Arial"/>
          <w:b/>
          <w:color w:val="404040"/>
          <w:sz w:val="24"/>
          <w:szCs w:val="24"/>
        </w:rPr>
        <w:sectPr w:rsidR="008505E7" w:rsidSect="008505E7">
          <w:pgSz w:w="15840" w:h="12240" w:orient="landscape"/>
          <w:pgMar w:top="1134" w:right="2268" w:bottom="1134" w:left="1276" w:header="709" w:footer="709" w:gutter="0"/>
          <w:cols w:space="708"/>
          <w:docGrid w:linePitch="360"/>
        </w:sectPr>
      </w:pPr>
    </w:p>
    <w:p w14:paraId="5B9ABF01" w14:textId="10D937A0" w:rsidR="008505E7" w:rsidRDefault="008505E7" w:rsidP="0080297A">
      <w:pPr>
        <w:jc w:val="both"/>
        <w:rPr>
          <w:rFonts w:ascii="Arial" w:hAnsi="Arial" w:cs="Arial"/>
          <w:b/>
          <w:color w:val="404040"/>
          <w:sz w:val="24"/>
          <w:szCs w:val="24"/>
        </w:rPr>
      </w:pPr>
    </w:p>
    <w:p w14:paraId="59119E74" w14:textId="77777777" w:rsidR="008850E4" w:rsidRDefault="008850E4" w:rsidP="0080297A">
      <w:pPr>
        <w:jc w:val="both"/>
        <w:rPr>
          <w:rFonts w:ascii="Arial" w:hAnsi="Arial" w:cs="Arial"/>
          <w:b/>
          <w:color w:val="404040"/>
          <w:sz w:val="24"/>
          <w:szCs w:val="24"/>
        </w:rPr>
      </w:pPr>
    </w:p>
    <w:p w14:paraId="3151D6BB" w14:textId="171AFC47" w:rsidR="008850E4" w:rsidRPr="008850E4" w:rsidRDefault="005E4B93" w:rsidP="0080297A">
      <w:pPr>
        <w:jc w:val="both"/>
        <w:rPr>
          <w:rFonts w:ascii="Arial" w:hAnsi="Arial" w:cs="Arial"/>
          <w:b/>
          <w:color w:val="404040"/>
          <w:sz w:val="24"/>
          <w:szCs w:val="24"/>
        </w:rPr>
      </w:pPr>
      <w:r>
        <w:rPr>
          <w:rFonts w:ascii="Arial" w:hAnsi="Arial" w:cs="Arial"/>
          <w:b/>
          <w:color w:val="404040"/>
          <w:sz w:val="24"/>
          <w:szCs w:val="24"/>
        </w:rPr>
        <w:t xml:space="preserve">IV. </w:t>
      </w:r>
      <w:r w:rsidR="008850E4">
        <w:rPr>
          <w:rFonts w:ascii="Arial" w:hAnsi="Arial" w:cs="Arial"/>
          <w:b/>
          <w:color w:val="404040"/>
          <w:sz w:val="24"/>
          <w:szCs w:val="24"/>
        </w:rPr>
        <w:t xml:space="preserve">Análisis de la demanda potencial del programa educativo de </w:t>
      </w:r>
      <w:r w:rsidR="0012151F">
        <w:rPr>
          <w:rFonts w:ascii="Arial" w:hAnsi="Arial" w:cs="Arial"/>
          <w:b/>
          <w:color w:val="404040"/>
          <w:sz w:val="24"/>
          <w:szCs w:val="24"/>
        </w:rPr>
        <w:t xml:space="preserve">la </w:t>
      </w:r>
      <w:r w:rsidR="00D64192">
        <w:rPr>
          <w:rFonts w:ascii="Arial" w:hAnsi="Arial" w:cs="Arial"/>
          <w:b/>
          <w:color w:val="404040"/>
          <w:sz w:val="24"/>
          <w:szCs w:val="24"/>
        </w:rPr>
        <w:t>Maestría en Ingeniería</w:t>
      </w:r>
    </w:p>
    <w:p w14:paraId="6CF1E25F" w14:textId="37B1CAF9" w:rsidR="008850E4" w:rsidRPr="008850E4" w:rsidRDefault="008850E4" w:rsidP="008850E4">
      <w:pPr>
        <w:jc w:val="both"/>
        <w:rPr>
          <w:rFonts w:ascii="Arial" w:hAnsi="Arial" w:cs="Arial"/>
          <w:color w:val="404040"/>
          <w:sz w:val="24"/>
          <w:szCs w:val="24"/>
        </w:rPr>
      </w:pPr>
      <w:r>
        <w:rPr>
          <w:rFonts w:ascii="Arial" w:hAnsi="Arial" w:cs="Arial"/>
          <w:color w:val="404040"/>
          <w:sz w:val="24"/>
          <w:szCs w:val="24"/>
        </w:rPr>
        <w:t>Con la finalidad de realizar un análisis de las y los estudiantes interesados en ingresar a</w:t>
      </w:r>
      <w:r w:rsidR="0012151F">
        <w:rPr>
          <w:rFonts w:ascii="Arial" w:hAnsi="Arial" w:cs="Arial"/>
          <w:color w:val="404040"/>
          <w:sz w:val="24"/>
          <w:szCs w:val="24"/>
        </w:rPr>
        <w:t xml:space="preserve"> </w:t>
      </w:r>
      <w:r>
        <w:rPr>
          <w:rFonts w:ascii="Arial" w:hAnsi="Arial" w:cs="Arial"/>
          <w:color w:val="404040"/>
          <w:sz w:val="24"/>
          <w:szCs w:val="24"/>
        </w:rPr>
        <w:t>l</w:t>
      </w:r>
      <w:r w:rsidR="0012151F">
        <w:rPr>
          <w:rFonts w:ascii="Arial" w:hAnsi="Arial" w:cs="Arial"/>
          <w:color w:val="404040"/>
          <w:sz w:val="24"/>
          <w:szCs w:val="24"/>
        </w:rPr>
        <w:t>a</w:t>
      </w:r>
      <w:r>
        <w:rPr>
          <w:rFonts w:ascii="Arial" w:hAnsi="Arial" w:cs="Arial"/>
          <w:color w:val="404040"/>
          <w:sz w:val="24"/>
          <w:szCs w:val="24"/>
        </w:rPr>
        <w:t xml:space="preserve"> </w:t>
      </w:r>
      <w:r w:rsidR="00D64192">
        <w:rPr>
          <w:rFonts w:ascii="Arial" w:hAnsi="Arial" w:cs="Arial"/>
          <w:color w:val="404040"/>
          <w:sz w:val="24"/>
          <w:szCs w:val="24"/>
        </w:rPr>
        <w:t>Maestría en Ingeniería</w:t>
      </w:r>
      <w:r>
        <w:rPr>
          <w:rFonts w:ascii="Arial" w:hAnsi="Arial" w:cs="Arial"/>
          <w:color w:val="404040"/>
          <w:sz w:val="24"/>
          <w:szCs w:val="24"/>
        </w:rPr>
        <w:t>, se llevó a cabo un estudio mediante la aplicación de una encuesta virtual con estudiantes de los siguientes programas educativos:</w:t>
      </w:r>
    </w:p>
    <w:p w14:paraId="10FDE75A" w14:textId="77777777" w:rsidR="006B4FEC" w:rsidRDefault="006B4FEC" w:rsidP="0080297A">
      <w:pPr>
        <w:jc w:val="both"/>
        <w:rPr>
          <w:rFonts w:ascii="Arial" w:hAnsi="Arial" w:cs="Arial"/>
          <w:b/>
          <w:color w:val="404040"/>
          <w:sz w:val="24"/>
          <w:szCs w:val="24"/>
        </w:rPr>
      </w:pPr>
    </w:p>
    <w:p w14:paraId="3AE8F0AA" w14:textId="77777777" w:rsidR="004A3740" w:rsidRDefault="004A3740" w:rsidP="0080297A">
      <w:pPr>
        <w:jc w:val="both"/>
        <w:rPr>
          <w:rFonts w:ascii="Arial" w:hAnsi="Arial" w:cs="Arial"/>
          <w:b/>
          <w:color w:val="404040"/>
          <w:sz w:val="24"/>
          <w:szCs w:val="24"/>
        </w:rPr>
      </w:pPr>
    </w:p>
    <w:p w14:paraId="558F5C8D" w14:textId="77777777" w:rsidR="002F2777" w:rsidRDefault="002F2777" w:rsidP="0080297A">
      <w:pPr>
        <w:jc w:val="both"/>
        <w:rPr>
          <w:rFonts w:ascii="Arial" w:hAnsi="Arial" w:cs="Arial"/>
          <w:b/>
          <w:color w:val="404040"/>
          <w:sz w:val="24"/>
          <w:szCs w:val="24"/>
        </w:rPr>
      </w:pPr>
    </w:p>
    <w:p w14:paraId="2662C9DE" w14:textId="16F7F993" w:rsidR="0080297A" w:rsidRPr="0080297A" w:rsidRDefault="005E4B93" w:rsidP="0080297A">
      <w:pPr>
        <w:jc w:val="both"/>
        <w:rPr>
          <w:rFonts w:ascii="Arial" w:hAnsi="Arial" w:cs="Arial"/>
          <w:b/>
          <w:color w:val="404040"/>
          <w:sz w:val="24"/>
          <w:szCs w:val="24"/>
        </w:rPr>
      </w:pPr>
      <w:r>
        <w:rPr>
          <w:rFonts w:ascii="Arial" w:hAnsi="Arial" w:cs="Arial"/>
          <w:b/>
          <w:color w:val="404040"/>
          <w:sz w:val="24"/>
          <w:szCs w:val="24"/>
        </w:rPr>
        <w:t xml:space="preserve">V. </w:t>
      </w:r>
      <w:r w:rsidR="0080297A" w:rsidRPr="0080297A">
        <w:rPr>
          <w:rFonts w:ascii="Arial" w:hAnsi="Arial" w:cs="Arial"/>
          <w:b/>
          <w:color w:val="404040"/>
          <w:sz w:val="24"/>
          <w:szCs w:val="24"/>
        </w:rPr>
        <w:t>Alineación de la propuesta a la Política Educativa Pública Federal y Estatal</w:t>
      </w:r>
    </w:p>
    <w:p w14:paraId="36E7194C" w14:textId="337D0C23" w:rsidR="0080297A" w:rsidRPr="0080297A" w:rsidRDefault="0080297A" w:rsidP="0080297A">
      <w:pPr>
        <w:jc w:val="both"/>
        <w:rPr>
          <w:rFonts w:ascii="Arial" w:hAnsi="Arial" w:cs="Arial"/>
          <w:color w:val="404040"/>
          <w:sz w:val="24"/>
          <w:szCs w:val="24"/>
        </w:rPr>
      </w:pPr>
      <w:r>
        <w:rPr>
          <w:rFonts w:ascii="Arial" w:hAnsi="Arial" w:cs="Arial"/>
          <w:color w:val="404040"/>
          <w:sz w:val="24"/>
          <w:szCs w:val="24"/>
        </w:rPr>
        <w:t>Los Estudios de f</w:t>
      </w:r>
      <w:r w:rsidRPr="0080297A">
        <w:rPr>
          <w:rFonts w:ascii="Arial" w:hAnsi="Arial" w:cs="Arial"/>
          <w:color w:val="404040"/>
          <w:sz w:val="24"/>
          <w:szCs w:val="24"/>
        </w:rPr>
        <w:t>actibilidad constituyen un factor determinante al momento de tomar decisiones de carácter educativo pues impactan directamente en la educación, la economía y la cultura de las familias hidalguenses de la región y del Estado.</w:t>
      </w:r>
    </w:p>
    <w:p w14:paraId="1B591F46" w14:textId="2CB0DA0D" w:rsidR="00CD7410" w:rsidRDefault="0080297A" w:rsidP="0080297A">
      <w:pPr>
        <w:jc w:val="both"/>
        <w:rPr>
          <w:rFonts w:ascii="Arial" w:hAnsi="Arial" w:cs="Arial"/>
          <w:color w:val="404040"/>
          <w:sz w:val="24"/>
          <w:szCs w:val="24"/>
        </w:rPr>
      </w:pPr>
      <w:r w:rsidRPr="0080297A">
        <w:rPr>
          <w:rFonts w:ascii="Arial" w:hAnsi="Arial" w:cs="Arial"/>
          <w:color w:val="404040"/>
          <w:sz w:val="24"/>
          <w:szCs w:val="24"/>
        </w:rPr>
        <w:t xml:space="preserve">La administración pública federal impulsa acciones en el mediano plazo, para lograr un crecimiento y desarrollo económicos a nivel nacional. El Gobierno Federal, </w:t>
      </w:r>
      <w:r>
        <w:rPr>
          <w:rFonts w:ascii="Arial" w:hAnsi="Arial" w:cs="Arial"/>
          <w:color w:val="404040"/>
          <w:sz w:val="24"/>
          <w:szCs w:val="24"/>
        </w:rPr>
        <w:t xml:space="preserve">según lo establecido en el </w:t>
      </w:r>
      <w:r w:rsidRPr="0080297A">
        <w:rPr>
          <w:rFonts w:ascii="Arial" w:hAnsi="Arial" w:cs="Arial"/>
          <w:color w:val="404040"/>
          <w:sz w:val="24"/>
          <w:szCs w:val="24"/>
        </w:rPr>
        <w:t>Plan Nacional de Desarrollo 2018-2024 (Gobierno de la República, 2019), establece como prioridad el garantizar empleo, educación, salud y bienestar, a partir de los programas alineados con los objetivos de desarrollo sostenible emitidos por la ONU, desde luego, la aplicación de estas políticas se realizará con el diseño y gestión de proyectos sustentables.</w:t>
      </w:r>
    </w:p>
    <w:p w14:paraId="08432A77" w14:textId="2D2C6631" w:rsidR="0080297A" w:rsidRDefault="0080297A" w:rsidP="0080297A">
      <w:pPr>
        <w:jc w:val="both"/>
        <w:rPr>
          <w:rFonts w:ascii="Arial" w:hAnsi="Arial" w:cs="Arial"/>
          <w:color w:val="404040"/>
          <w:sz w:val="24"/>
          <w:szCs w:val="24"/>
        </w:rPr>
      </w:pPr>
      <w:r w:rsidRPr="0080297A">
        <w:rPr>
          <w:rFonts w:ascii="Arial" w:hAnsi="Arial" w:cs="Arial"/>
          <w:color w:val="404040"/>
          <w:sz w:val="24"/>
          <w:szCs w:val="24"/>
        </w:rPr>
        <w:t>El Plan Nacional de Desarrollo instituye un eje prioritario denominado “Desarrollo sostenible”, donde se establece que el gobierno de México está comprometido a impulsar el desarrollo sostenible, que en la época presente se ha evidenciado como un factor indispensable del bienestar. Se le define como la satisfacción de las necesidades de la generación presente sin comprometer la capacidad de las generaciones futuras para satisfacer sus propias necesidades. Esta fórmula resume insoslayables mandatos éticos, sociales, ambientales y económicos que deben ser aplicados en el presente para garantizar un futuro mínimamente habitable y armónico. El Ejecutivo Federal considerará en toda circunstancia los impactos que tendrán sus políticas y programas en el tejido social, en la ecología y en los horizontes políticos y económicos del país. Además, se guiará por una idea de desarrollo que subsane las injusticias sociales e impulse el crecimiento económico sin provocar afectaciones a la convivencia pacífica, a los lazos de solidaridad, a la diversidad cultural ni al entorno. (Gobierno de la República, 2019).</w:t>
      </w:r>
    </w:p>
    <w:p w14:paraId="48BDDE87" w14:textId="77777777" w:rsidR="004A3740" w:rsidRDefault="004A3740" w:rsidP="0080297A">
      <w:pPr>
        <w:jc w:val="both"/>
        <w:rPr>
          <w:rFonts w:ascii="Arial" w:hAnsi="Arial" w:cs="Arial"/>
          <w:color w:val="404040"/>
          <w:sz w:val="24"/>
          <w:szCs w:val="24"/>
        </w:rPr>
      </w:pPr>
    </w:p>
    <w:p w14:paraId="4D1B4B24" w14:textId="77777777" w:rsidR="004A3740" w:rsidRDefault="004A3740" w:rsidP="0080297A">
      <w:pPr>
        <w:jc w:val="both"/>
        <w:rPr>
          <w:rFonts w:ascii="Arial" w:hAnsi="Arial" w:cs="Arial"/>
          <w:color w:val="404040"/>
          <w:sz w:val="24"/>
          <w:szCs w:val="24"/>
        </w:rPr>
      </w:pPr>
    </w:p>
    <w:p w14:paraId="1A1FABE7" w14:textId="682724F0" w:rsidR="0080297A" w:rsidRDefault="00FB79D6" w:rsidP="009B0E1E">
      <w:pPr>
        <w:jc w:val="both"/>
        <w:rPr>
          <w:rFonts w:ascii="Arial" w:hAnsi="Arial" w:cs="Arial"/>
          <w:color w:val="404040"/>
          <w:sz w:val="24"/>
          <w:szCs w:val="24"/>
        </w:rPr>
      </w:pPr>
      <w:r>
        <w:rPr>
          <w:rFonts w:ascii="Arial" w:hAnsi="Arial" w:cs="Arial"/>
          <w:color w:val="404040"/>
          <w:sz w:val="24"/>
          <w:szCs w:val="24"/>
        </w:rPr>
        <w:t>Al momento de realizar el presente estudio, el Plan Estatal de Desarrollo de Hidalgo 2022-2028 se encuentra en construcción, siguiendo en sus directrices generales de política pública los ejes estratégicos que establece el Plan Nacional de Desarrollo, con el propósito de integrar dichas políticas públicas y encauzar las acciones de gobierno hacia un mismo fin: el desarrollo del estado y bienestar de la población.</w:t>
      </w:r>
    </w:p>
    <w:p w14:paraId="40C0F92F" w14:textId="4655D2C2" w:rsidR="00FB79D6" w:rsidRDefault="00FB79D6" w:rsidP="009B0E1E">
      <w:pPr>
        <w:jc w:val="both"/>
        <w:rPr>
          <w:rFonts w:ascii="Arial" w:hAnsi="Arial" w:cs="Arial"/>
          <w:color w:val="404040"/>
          <w:sz w:val="24"/>
          <w:szCs w:val="24"/>
        </w:rPr>
      </w:pPr>
      <w:r>
        <w:rPr>
          <w:rFonts w:ascii="Arial" w:hAnsi="Arial" w:cs="Arial"/>
          <w:color w:val="404040"/>
          <w:sz w:val="24"/>
          <w:szCs w:val="24"/>
        </w:rPr>
        <w:t>El Plan Estatal de Desarrollo de Hidalgo 2022-2028 será estructurado en acuerdos, los cuales sustituyen los ejes de desarrollo, y que ponen al ser humano y sus derechos como el núcleo de toda acción pública y pone en relieve la nueva relación del pueblo con su gobierno, el cual manda obedeciendo.</w:t>
      </w:r>
    </w:p>
    <w:p w14:paraId="04ACE99E" w14:textId="1969B269" w:rsidR="00FB79D6" w:rsidRDefault="00FB79D6" w:rsidP="009B0E1E">
      <w:pPr>
        <w:jc w:val="both"/>
        <w:rPr>
          <w:rFonts w:ascii="Arial" w:hAnsi="Arial" w:cs="Arial"/>
          <w:color w:val="404040"/>
          <w:sz w:val="24"/>
          <w:szCs w:val="24"/>
        </w:rPr>
      </w:pPr>
      <w:r>
        <w:rPr>
          <w:rFonts w:ascii="Arial" w:hAnsi="Arial" w:cs="Arial"/>
          <w:color w:val="404040"/>
          <w:sz w:val="24"/>
          <w:szCs w:val="24"/>
        </w:rPr>
        <w:t>Los acuerdos / políticas de gobierno son los siguientes:</w:t>
      </w:r>
    </w:p>
    <w:p w14:paraId="40A4C97C" w14:textId="73DA4198" w:rsidR="00FB79D6" w:rsidRPr="00CC1635" w:rsidRDefault="00FB79D6" w:rsidP="00CC1635">
      <w:pPr>
        <w:pStyle w:val="Prrafodelista"/>
        <w:numPr>
          <w:ilvl w:val="0"/>
          <w:numId w:val="18"/>
        </w:numPr>
        <w:jc w:val="both"/>
        <w:rPr>
          <w:rFonts w:ascii="Arial" w:hAnsi="Arial" w:cs="Arial"/>
          <w:color w:val="404040"/>
          <w:sz w:val="24"/>
          <w:szCs w:val="24"/>
        </w:rPr>
      </w:pPr>
      <w:r w:rsidRPr="00CC1635">
        <w:rPr>
          <w:rFonts w:ascii="Arial" w:hAnsi="Arial" w:cs="Arial"/>
          <w:color w:val="404040"/>
          <w:sz w:val="24"/>
          <w:szCs w:val="24"/>
        </w:rPr>
        <w:t>Acuerdo para un gobierno cercano, justo y honesto.</w:t>
      </w:r>
    </w:p>
    <w:p w14:paraId="17134DF2" w14:textId="62D84D82" w:rsidR="00FB79D6" w:rsidRPr="00CC1635" w:rsidRDefault="00FB79D6" w:rsidP="00CC1635">
      <w:pPr>
        <w:pStyle w:val="Prrafodelista"/>
        <w:numPr>
          <w:ilvl w:val="0"/>
          <w:numId w:val="18"/>
        </w:numPr>
        <w:jc w:val="both"/>
        <w:rPr>
          <w:rFonts w:ascii="Arial" w:hAnsi="Arial" w:cs="Arial"/>
          <w:color w:val="404040"/>
          <w:sz w:val="24"/>
          <w:szCs w:val="24"/>
        </w:rPr>
      </w:pPr>
      <w:r w:rsidRPr="00CC1635">
        <w:rPr>
          <w:rFonts w:ascii="Arial" w:hAnsi="Arial" w:cs="Arial"/>
          <w:color w:val="404040"/>
          <w:sz w:val="24"/>
          <w:szCs w:val="24"/>
        </w:rPr>
        <w:t>Acuerdo para el bienestar del pueblo</w:t>
      </w:r>
    </w:p>
    <w:p w14:paraId="1F225111" w14:textId="248B0675" w:rsidR="00FB79D6" w:rsidRPr="00CC1635" w:rsidRDefault="00FB79D6" w:rsidP="00CC1635">
      <w:pPr>
        <w:pStyle w:val="Prrafodelista"/>
        <w:numPr>
          <w:ilvl w:val="0"/>
          <w:numId w:val="18"/>
        </w:numPr>
        <w:jc w:val="both"/>
        <w:rPr>
          <w:rFonts w:ascii="Arial" w:hAnsi="Arial" w:cs="Arial"/>
          <w:color w:val="404040"/>
          <w:sz w:val="24"/>
          <w:szCs w:val="24"/>
        </w:rPr>
      </w:pPr>
      <w:r w:rsidRPr="00CC1635">
        <w:rPr>
          <w:rFonts w:ascii="Arial" w:hAnsi="Arial" w:cs="Arial"/>
          <w:color w:val="404040"/>
          <w:sz w:val="24"/>
          <w:szCs w:val="24"/>
        </w:rPr>
        <w:t>Acuerdo para el desarrollo económico</w:t>
      </w:r>
    </w:p>
    <w:p w14:paraId="19581082" w14:textId="3A686EE3" w:rsidR="00CC1635" w:rsidRDefault="00CC1635" w:rsidP="00CC1635">
      <w:pPr>
        <w:pStyle w:val="Prrafodelista"/>
        <w:numPr>
          <w:ilvl w:val="0"/>
          <w:numId w:val="18"/>
        </w:numPr>
        <w:jc w:val="both"/>
        <w:rPr>
          <w:rFonts w:ascii="Arial" w:hAnsi="Arial" w:cs="Arial"/>
          <w:color w:val="404040"/>
          <w:sz w:val="24"/>
          <w:szCs w:val="24"/>
        </w:rPr>
      </w:pPr>
      <w:r w:rsidRPr="00CC1635">
        <w:rPr>
          <w:rFonts w:ascii="Arial" w:hAnsi="Arial" w:cs="Arial"/>
          <w:color w:val="404040"/>
          <w:sz w:val="24"/>
          <w:szCs w:val="24"/>
        </w:rPr>
        <w:t>Acuerdo para la infraestructura transformadora</w:t>
      </w:r>
    </w:p>
    <w:p w14:paraId="09074589" w14:textId="77777777" w:rsidR="00BB3D5B" w:rsidRPr="00CC1635" w:rsidRDefault="00BB3D5B" w:rsidP="00BB3D5B">
      <w:pPr>
        <w:pStyle w:val="Prrafodelista"/>
        <w:jc w:val="both"/>
        <w:rPr>
          <w:rFonts w:ascii="Arial" w:hAnsi="Arial" w:cs="Arial"/>
          <w:color w:val="404040"/>
          <w:sz w:val="24"/>
          <w:szCs w:val="24"/>
        </w:rPr>
      </w:pPr>
    </w:p>
    <w:p w14:paraId="08708FA9" w14:textId="5E5D44A0" w:rsidR="0080297A" w:rsidRDefault="00CC1635" w:rsidP="009B0E1E">
      <w:pPr>
        <w:jc w:val="both"/>
        <w:rPr>
          <w:rFonts w:ascii="Arial" w:hAnsi="Arial" w:cs="Arial"/>
          <w:color w:val="404040"/>
          <w:sz w:val="24"/>
          <w:szCs w:val="24"/>
        </w:rPr>
      </w:pPr>
      <w:r>
        <w:rPr>
          <w:rFonts w:ascii="Arial" w:hAnsi="Arial" w:cs="Arial"/>
          <w:color w:val="404040"/>
          <w:sz w:val="24"/>
          <w:szCs w:val="24"/>
        </w:rPr>
        <w:t>Dentro de los acuerdos transversales destaca el acuerdo por la ciencia y tecnología para el desarrollo, la investigación, la innovación y el desarrollo deben ser complementarias, buscando el fin último de las políticas públicas: el bienestar de la gente</w:t>
      </w:r>
      <w:r w:rsidR="002C405B">
        <w:rPr>
          <w:rFonts w:ascii="Arial" w:hAnsi="Arial" w:cs="Arial"/>
          <w:color w:val="404040"/>
          <w:sz w:val="24"/>
          <w:szCs w:val="24"/>
        </w:rPr>
        <w:t>.</w:t>
      </w:r>
    </w:p>
    <w:p w14:paraId="40809D4A" w14:textId="77777777" w:rsidR="00C85DD5" w:rsidRPr="00C85DD5" w:rsidRDefault="00C85DD5" w:rsidP="009B0E1E">
      <w:pPr>
        <w:jc w:val="both"/>
        <w:rPr>
          <w:rFonts w:ascii="Arial" w:hAnsi="Arial" w:cs="Arial"/>
          <w:color w:val="404040"/>
          <w:sz w:val="14"/>
          <w:szCs w:val="14"/>
        </w:rPr>
      </w:pPr>
    </w:p>
    <w:p w14:paraId="03346B80" w14:textId="0B4687C4" w:rsidR="0080297A" w:rsidRPr="0080297A" w:rsidRDefault="005E4B93" w:rsidP="0080297A">
      <w:pPr>
        <w:jc w:val="both"/>
        <w:rPr>
          <w:rFonts w:ascii="Arial" w:hAnsi="Arial" w:cs="Arial"/>
          <w:b/>
          <w:color w:val="404040"/>
          <w:sz w:val="24"/>
          <w:szCs w:val="24"/>
        </w:rPr>
      </w:pPr>
      <w:r>
        <w:rPr>
          <w:rFonts w:ascii="Arial" w:hAnsi="Arial" w:cs="Arial"/>
          <w:b/>
          <w:color w:val="404040"/>
          <w:sz w:val="24"/>
          <w:szCs w:val="24"/>
        </w:rPr>
        <w:t xml:space="preserve">VI. </w:t>
      </w:r>
      <w:r w:rsidR="0080297A" w:rsidRPr="0080297A">
        <w:rPr>
          <w:rFonts w:ascii="Arial" w:hAnsi="Arial" w:cs="Arial"/>
          <w:b/>
          <w:color w:val="404040"/>
          <w:sz w:val="24"/>
          <w:szCs w:val="24"/>
        </w:rPr>
        <w:t>Panorama General del Sector Educación en el Estado de Hidalgo</w:t>
      </w:r>
    </w:p>
    <w:p w14:paraId="62ABDF69" w14:textId="686F3C89" w:rsidR="00CC1635" w:rsidRDefault="00CC1635" w:rsidP="0080297A">
      <w:pPr>
        <w:jc w:val="both"/>
        <w:rPr>
          <w:rFonts w:ascii="Arial" w:hAnsi="Arial" w:cs="Arial"/>
          <w:color w:val="404040"/>
          <w:sz w:val="24"/>
          <w:szCs w:val="24"/>
        </w:rPr>
      </w:pPr>
      <w:r>
        <w:rPr>
          <w:rFonts w:ascii="Arial" w:hAnsi="Arial" w:cs="Arial"/>
          <w:color w:val="404040"/>
          <w:sz w:val="24"/>
          <w:szCs w:val="24"/>
        </w:rPr>
        <w:t>A continuación, se presenta información nacional sobre la evolución del promedio de escolarid</w:t>
      </w:r>
      <w:r w:rsidR="000753E0">
        <w:rPr>
          <w:rFonts w:ascii="Arial" w:hAnsi="Arial" w:cs="Arial"/>
          <w:color w:val="404040"/>
          <w:sz w:val="24"/>
          <w:szCs w:val="24"/>
        </w:rPr>
        <w:t>ad durante los últimos 15 años:</w:t>
      </w: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00"/>
        <w:gridCol w:w="2100"/>
        <w:gridCol w:w="2100"/>
        <w:gridCol w:w="2100"/>
      </w:tblGrid>
      <w:tr w:rsidR="00CC1635" w:rsidRPr="00CC1635" w14:paraId="679B1104" w14:textId="77777777" w:rsidTr="007506DF">
        <w:trPr>
          <w:trHeight w:val="300"/>
          <w:jc w:val="center"/>
        </w:trPr>
        <w:tc>
          <w:tcPr>
            <w:tcW w:w="2100" w:type="dxa"/>
            <w:vMerge w:val="restart"/>
            <w:shd w:val="clear" w:color="auto" w:fill="800000"/>
            <w:hideMark/>
          </w:tcPr>
          <w:p w14:paraId="66CC1143" w14:textId="77777777" w:rsidR="00CC1635" w:rsidRPr="00CC1635" w:rsidRDefault="00CC1635" w:rsidP="00CC1635">
            <w:pPr>
              <w:spacing w:after="0" w:line="240" w:lineRule="auto"/>
              <w:rPr>
                <w:rFonts w:ascii="Arial" w:eastAsia="Times New Roman" w:hAnsi="Arial" w:cs="Arial"/>
                <w:b/>
                <w:bCs/>
                <w:color w:val="FFFFFF" w:themeColor="background1"/>
                <w:sz w:val="20"/>
                <w:szCs w:val="20"/>
                <w:lang w:eastAsia="es-MX"/>
              </w:rPr>
            </w:pPr>
            <w:r w:rsidRPr="00CC1635">
              <w:rPr>
                <w:rFonts w:ascii="Arial" w:eastAsia="Times New Roman" w:hAnsi="Arial" w:cs="Arial"/>
                <w:b/>
                <w:bCs/>
                <w:color w:val="FFFFFF" w:themeColor="background1"/>
                <w:sz w:val="20"/>
                <w:szCs w:val="20"/>
                <w:lang w:eastAsia="es-MX"/>
              </w:rPr>
              <w:t>Entidad federativa</w:t>
            </w:r>
          </w:p>
        </w:tc>
        <w:tc>
          <w:tcPr>
            <w:tcW w:w="6300" w:type="dxa"/>
            <w:gridSpan w:val="3"/>
            <w:shd w:val="clear" w:color="auto" w:fill="800000"/>
            <w:hideMark/>
          </w:tcPr>
          <w:p w14:paraId="3DBF1BD2" w14:textId="77777777" w:rsidR="00CC1635" w:rsidRPr="00CC1635" w:rsidRDefault="00CC1635" w:rsidP="00CC1635">
            <w:pPr>
              <w:spacing w:after="0" w:line="240" w:lineRule="auto"/>
              <w:jc w:val="center"/>
              <w:rPr>
                <w:rFonts w:ascii="Arial" w:eastAsia="Times New Roman" w:hAnsi="Arial" w:cs="Arial"/>
                <w:b/>
                <w:bCs/>
                <w:color w:val="FFFFFF" w:themeColor="background1"/>
                <w:sz w:val="20"/>
                <w:szCs w:val="20"/>
                <w:lang w:eastAsia="es-MX"/>
              </w:rPr>
            </w:pPr>
            <w:r w:rsidRPr="00CC1635">
              <w:rPr>
                <w:rFonts w:ascii="Arial" w:eastAsia="Times New Roman" w:hAnsi="Arial" w:cs="Arial"/>
                <w:b/>
                <w:bCs/>
                <w:color w:val="FFFFFF" w:themeColor="background1"/>
                <w:sz w:val="20"/>
                <w:szCs w:val="20"/>
                <w:lang w:eastAsia="es-MX"/>
              </w:rPr>
              <w:t>2010</w:t>
            </w:r>
          </w:p>
        </w:tc>
      </w:tr>
      <w:tr w:rsidR="00CC1635" w:rsidRPr="00CC1635" w14:paraId="4BDC8B8A" w14:textId="77777777" w:rsidTr="007506DF">
        <w:trPr>
          <w:trHeight w:val="300"/>
          <w:jc w:val="center"/>
        </w:trPr>
        <w:tc>
          <w:tcPr>
            <w:tcW w:w="2100" w:type="dxa"/>
            <w:vMerge/>
            <w:shd w:val="clear" w:color="auto" w:fill="800000"/>
            <w:vAlign w:val="center"/>
            <w:hideMark/>
          </w:tcPr>
          <w:p w14:paraId="42E8BC77" w14:textId="77777777" w:rsidR="00CC1635" w:rsidRPr="00CC1635" w:rsidRDefault="00CC1635" w:rsidP="00CC1635">
            <w:pPr>
              <w:spacing w:after="0" w:line="240" w:lineRule="auto"/>
              <w:rPr>
                <w:rFonts w:ascii="Arial" w:eastAsia="Times New Roman" w:hAnsi="Arial" w:cs="Arial"/>
                <w:b/>
                <w:bCs/>
                <w:color w:val="FFFFFF" w:themeColor="background1"/>
                <w:sz w:val="20"/>
                <w:szCs w:val="20"/>
                <w:lang w:eastAsia="es-MX"/>
              </w:rPr>
            </w:pPr>
          </w:p>
        </w:tc>
        <w:tc>
          <w:tcPr>
            <w:tcW w:w="2100" w:type="dxa"/>
            <w:shd w:val="clear" w:color="auto" w:fill="800000"/>
            <w:hideMark/>
          </w:tcPr>
          <w:p w14:paraId="7592FE4A" w14:textId="77777777" w:rsidR="00CC1635" w:rsidRPr="00CC1635" w:rsidRDefault="00CC1635" w:rsidP="00CC1635">
            <w:pPr>
              <w:spacing w:after="0" w:line="240" w:lineRule="auto"/>
              <w:jc w:val="center"/>
              <w:rPr>
                <w:rFonts w:ascii="Arial" w:eastAsia="Times New Roman" w:hAnsi="Arial" w:cs="Arial"/>
                <w:b/>
                <w:bCs/>
                <w:color w:val="FFFFFF" w:themeColor="background1"/>
                <w:sz w:val="20"/>
                <w:szCs w:val="20"/>
                <w:lang w:eastAsia="es-MX"/>
              </w:rPr>
            </w:pPr>
            <w:r w:rsidRPr="00CC1635">
              <w:rPr>
                <w:rFonts w:ascii="Arial" w:eastAsia="Times New Roman" w:hAnsi="Arial" w:cs="Arial"/>
                <w:b/>
                <w:bCs/>
                <w:color w:val="FFFFFF" w:themeColor="background1"/>
                <w:sz w:val="20"/>
                <w:szCs w:val="20"/>
                <w:lang w:eastAsia="es-MX"/>
              </w:rPr>
              <w:t>Total</w:t>
            </w:r>
          </w:p>
        </w:tc>
        <w:tc>
          <w:tcPr>
            <w:tcW w:w="2100" w:type="dxa"/>
            <w:shd w:val="clear" w:color="auto" w:fill="800000"/>
            <w:hideMark/>
          </w:tcPr>
          <w:p w14:paraId="23324DA7" w14:textId="77777777" w:rsidR="00CC1635" w:rsidRPr="00CC1635" w:rsidRDefault="00CC1635" w:rsidP="00CC1635">
            <w:pPr>
              <w:spacing w:after="0" w:line="240" w:lineRule="auto"/>
              <w:jc w:val="center"/>
              <w:rPr>
                <w:rFonts w:ascii="Arial" w:eastAsia="Times New Roman" w:hAnsi="Arial" w:cs="Arial"/>
                <w:b/>
                <w:bCs/>
                <w:color w:val="FFFFFF" w:themeColor="background1"/>
                <w:sz w:val="20"/>
                <w:szCs w:val="20"/>
                <w:lang w:eastAsia="es-MX"/>
              </w:rPr>
            </w:pPr>
            <w:r w:rsidRPr="00CC1635">
              <w:rPr>
                <w:rFonts w:ascii="Arial" w:eastAsia="Times New Roman" w:hAnsi="Arial" w:cs="Arial"/>
                <w:b/>
                <w:bCs/>
                <w:color w:val="FFFFFF" w:themeColor="background1"/>
                <w:sz w:val="20"/>
                <w:szCs w:val="20"/>
                <w:lang w:eastAsia="es-MX"/>
              </w:rPr>
              <w:t>Hombres</w:t>
            </w:r>
          </w:p>
        </w:tc>
        <w:tc>
          <w:tcPr>
            <w:tcW w:w="2100" w:type="dxa"/>
            <w:shd w:val="clear" w:color="auto" w:fill="800000"/>
            <w:hideMark/>
          </w:tcPr>
          <w:p w14:paraId="5BD9C161" w14:textId="77777777" w:rsidR="00CC1635" w:rsidRPr="00CC1635" w:rsidRDefault="00CC1635" w:rsidP="00CC1635">
            <w:pPr>
              <w:spacing w:after="0" w:line="240" w:lineRule="auto"/>
              <w:jc w:val="center"/>
              <w:rPr>
                <w:rFonts w:ascii="Arial" w:eastAsia="Times New Roman" w:hAnsi="Arial" w:cs="Arial"/>
                <w:b/>
                <w:bCs/>
                <w:color w:val="FFFFFF" w:themeColor="background1"/>
                <w:sz w:val="20"/>
                <w:szCs w:val="20"/>
                <w:lang w:eastAsia="es-MX"/>
              </w:rPr>
            </w:pPr>
            <w:r w:rsidRPr="00CC1635">
              <w:rPr>
                <w:rFonts w:ascii="Arial" w:eastAsia="Times New Roman" w:hAnsi="Arial" w:cs="Arial"/>
                <w:b/>
                <w:bCs/>
                <w:color w:val="FFFFFF" w:themeColor="background1"/>
                <w:sz w:val="20"/>
                <w:szCs w:val="20"/>
                <w:lang w:eastAsia="es-MX"/>
              </w:rPr>
              <w:t>Mujeres</w:t>
            </w:r>
          </w:p>
        </w:tc>
      </w:tr>
      <w:tr w:rsidR="00CC1635" w:rsidRPr="00CC1635" w14:paraId="6D433434" w14:textId="77777777" w:rsidTr="007506DF">
        <w:trPr>
          <w:trHeight w:val="510"/>
          <w:jc w:val="center"/>
        </w:trPr>
        <w:tc>
          <w:tcPr>
            <w:tcW w:w="2100" w:type="dxa"/>
            <w:shd w:val="clear" w:color="000000" w:fill="DDDDDD"/>
            <w:hideMark/>
          </w:tcPr>
          <w:p w14:paraId="66E21D26"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Estados Unidos Mexicanos</w:t>
            </w:r>
          </w:p>
        </w:tc>
        <w:tc>
          <w:tcPr>
            <w:tcW w:w="2100" w:type="dxa"/>
            <w:shd w:val="clear" w:color="000000" w:fill="F9F9F9"/>
            <w:noWrap/>
            <w:vAlign w:val="bottom"/>
            <w:hideMark/>
          </w:tcPr>
          <w:p w14:paraId="0B8529DA"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8.63</w:t>
            </w:r>
          </w:p>
        </w:tc>
        <w:tc>
          <w:tcPr>
            <w:tcW w:w="2100" w:type="dxa"/>
            <w:shd w:val="clear" w:color="000000" w:fill="F9F9F9"/>
            <w:noWrap/>
            <w:vAlign w:val="bottom"/>
            <w:hideMark/>
          </w:tcPr>
          <w:p w14:paraId="0EA34B04"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8.79</w:t>
            </w:r>
          </w:p>
        </w:tc>
        <w:tc>
          <w:tcPr>
            <w:tcW w:w="2100" w:type="dxa"/>
            <w:shd w:val="clear" w:color="000000" w:fill="F9F9F9"/>
            <w:noWrap/>
            <w:vAlign w:val="bottom"/>
            <w:hideMark/>
          </w:tcPr>
          <w:p w14:paraId="2981A27C"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8.48</w:t>
            </w:r>
          </w:p>
        </w:tc>
      </w:tr>
      <w:tr w:rsidR="00CC1635" w:rsidRPr="00CC1635" w14:paraId="13CFA163" w14:textId="77777777" w:rsidTr="007506DF">
        <w:trPr>
          <w:trHeight w:val="300"/>
          <w:jc w:val="center"/>
        </w:trPr>
        <w:tc>
          <w:tcPr>
            <w:tcW w:w="2100" w:type="dxa"/>
            <w:shd w:val="clear" w:color="000000" w:fill="DDDDDD"/>
            <w:hideMark/>
          </w:tcPr>
          <w:p w14:paraId="4636A1D5"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Aguascalientes</w:t>
            </w:r>
          </w:p>
        </w:tc>
        <w:tc>
          <w:tcPr>
            <w:tcW w:w="2100" w:type="dxa"/>
            <w:shd w:val="clear" w:color="000000" w:fill="FFFFFF"/>
            <w:noWrap/>
            <w:vAlign w:val="bottom"/>
            <w:hideMark/>
          </w:tcPr>
          <w:p w14:paraId="38EB346F"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9.23</w:t>
            </w:r>
          </w:p>
        </w:tc>
        <w:tc>
          <w:tcPr>
            <w:tcW w:w="2100" w:type="dxa"/>
            <w:shd w:val="clear" w:color="000000" w:fill="FFFFFF"/>
            <w:noWrap/>
            <w:vAlign w:val="bottom"/>
            <w:hideMark/>
          </w:tcPr>
          <w:p w14:paraId="324747D0"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9.30</w:t>
            </w:r>
          </w:p>
        </w:tc>
        <w:tc>
          <w:tcPr>
            <w:tcW w:w="2100" w:type="dxa"/>
            <w:shd w:val="clear" w:color="000000" w:fill="FFFFFF"/>
            <w:noWrap/>
            <w:vAlign w:val="bottom"/>
            <w:hideMark/>
          </w:tcPr>
          <w:p w14:paraId="739AC6F5"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9.17</w:t>
            </w:r>
          </w:p>
        </w:tc>
      </w:tr>
      <w:tr w:rsidR="00CC1635" w:rsidRPr="00CC1635" w14:paraId="04917ED9" w14:textId="77777777" w:rsidTr="007506DF">
        <w:trPr>
          <w:trHeight w:val="300"/>
          <w:jc w:val="center"/>
        </w:trPr>
        <w:tc>
          <w:tcPr>
            <w:tcW w:w="2100" w:type="dxa"/>
            <w:shd w:val="clear" w:color="000000" w:fill="DDDDDD"/>
            <w:hideMark/>
          </w:tcPr>
          <w:p w14:paraId="1F6F1A86"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Baja California</w:t>
            </w:r>
          </w:p>
        </w:tc>
        <w:tc>
          <w:tcPr>
            <w:tcW w:w="2100" w:type="dxa"/>
            <w:shd w:val="clear" w:color="000000" w:fill="F9F9F9"/>
            <w:noWrap/>
            <w:vAlign w:val="bottom"/>
            <w:hideMark/>
          </w:tcPr>
          <w:p w14:paraId="04594C11"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9.26</w:t>
            </w:r>
          </w:p>
        </w:tc>
        <w:tc>
          <w:tcPr>
            <w:tcW w:w="2100" w:type="dxa"/>
            <w:shd w:val="clear" w:color="000000" w:fill="F9F9F9"/>
            <w:noWrap/>
            <w:vAlign w:val="bottom"/>
            <w:hideMark/>
          </w:tcPr>
          <w:p w14:paraId="70C7E34B"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9.33</w:t>
            </w:r>
          </w:p>
        </w:tc>
        <w:tc>
          <w:tcPr>
            <w:tcW w:w="2100" w:type="dxa"/>
            <w:shd w:val="clear" w:color="000000" w:fill="F9F9F9"/>
            <w:noWrap/>
            <w:vAlign w:val="bottom"/>
            <w:hideMark/>
          </w:tcPr>
          <w:p w14:paraId="3F679A26"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9.20</w:t>
            </w:r>
          </w:p>
        </w:tc>
      </w:tr>
      <w:tr w:rsidR="00CC1635" w:rsidRPr="00CC1635" w14:paraId="41DCA143" w14:textId="77777777" w:rsidTr="007506DF">
        <w:trPr>
          <w:trHeight w:val="300"/>
          <w:jc w:val="center"/>
        </w:trPr>
        <w:tc>
          <w:tcPr>
            <w:tcW w:w="2100" w:type="dxa"/>
            <w:shd w:val="clear" w:color="000000" w:fill="DDDDDD"/>
            <w:hideMark/>
          </w:tcPr>
          <w:p w14:paraId="5CBBF28B"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Baja California Sur</w:t>
            </w:r>
          </w:p>
        </w:tc>
        <w:tc>
          <w:tcPr>
            <w:tcW w:w="2100" w:type="dxa"/>
            <w:shd w:val="clear" w:color="000000" w:fill="FFFFFF"/>
            <w:noWrap/>
            <w:vAlign w:val="bottom"/>
            <w:hideMark/>
          </w:tcPr>
          <w:p w14:paraId="3154A2AD"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9.40</w:t>
            </w:r>
          </w:p>
        </w:tc>
        <w:tc>
          <w:tcPr>
            <w:tcW w:w="2100" w:type="dxa"/>
            <w:shd w:val="clear" w:color="000000" w:fill="FFFFFF"/>
            <w:noWrap/>
            <w:vAlign w:val="bottom"/>
            <w:hideMark/>
          </w:tcPr>
          <w:p w14:paraId="16F19B12"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9.37</w:t>
            </w:r>
          </w:p>
        </w:tc>
        <w:tc>
          <w:tcPr>
            <w:tcW w:w="2100" w:type="dxa"/>
            <w:shd w:val="clear" w:color="000000" w:fill="FFFFFF"/>
            <w:noWrap/>
            <w:vAlign w:val="bottom"/>
            <w:hideMark/>
          </w:tcPr>
          <w:p w14:paraId="4DD6BB4F"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9.42</w:t>
            </w:r>
          </w:p>
        </w:tc>
      </w:tr>
      <w:tr w:rsidR="00CC1635" w:rsidRPr="00CC1635" w14:paraId="56C1029C" w14:textId="77777777" w:rsidTr="007506DF">
        <w:trPr>
          <w:trHeight w:val="300"/>
          <w:jc w:val="center"/>
        </w:trPr>
        <w:tc>
          <w:tcPr>
            <w:tcW w:w="2100" w:type="dxa"/>
            <w:shd w:val="clear" w:color="000000" w:fill="DDDDDD"/>
            <w:hideMark/>
          </w:tcPr>
          <w:p w14:paraId="48235FD4"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Campeche</w:t>
            </w:r>
          </w:p>
        </w:tc>
        <w:tc>
          <w:tcPr>
            <w:tcW w:w="2100" w:type="dxa"/>
            <w:shd w:val="clear" w:color="000000" w:fill="F9F9F9"/>
            <w:noWrap/>
            <w:vAlign w:val="bottom"/>
            <w:hideMark/>
          </w:tcPr>
          <w:p w14:paraId="102035B7"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8.51</w:t>
            </w:r>
          </w:p>
        </w:tc>
        <w:tc>
          <w:tcPr>
            <w:tcW w:w="2100" w:type="dxa"/>
            <w:shd w:val="clear" w:color="000000" w:fill="F9F9F9"/>
            <w:noWrap/>
            <w:vAlign w:val="bottom"/>
            <w:hideMark/>
          </w:tcPr>
          <w:p w14:paraId="3EB95DF6"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8.71</w:t>
            </w:r>
          </w:p>
        </w:tc>
        <w:tc>
          <w:tcPr>
            <w:tcW w:w="2100" w:type="dxa"/>
            <w:shd w:val="clear" w:color="000000" w:fill="F9F9F9"/>
            <w:noWrap/>
            <w:vAlign w:val="bottom"/>
            <w:hideMark/>
          </w:tcPr>
          <w:p w14:paraId="68566DD9"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8.32</w:t>
            </w:r>
          </w:p>
        </w:tc>
      </w:tr>
      <w:tr w:rsidR="00CC1635" w:rsidRPr="00CC1635" w14:paraId="31237752" w14:textId="77777777" w:rsidTr="007506DF">
        <w:trPr>
          <w:trHeight w:val="510"/>
          <w:jc w:val="center"/>
        </w:trPr>
        <w:tc>
          <w:tcPr>
            <w:tcW w:w="2100" w:type="dxa"/>
            <w:shd w:val="clear" w:color="000000" w:fill="DDDDDD"/>
            <w:hideMark/>
          </w:tcPr>
          <w:p w14:paraId="458E0046"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Coahuila de Zaragoza</w:t>
            </w:r>
          </w:p>
        </w:tc>
        <w:tc>
          <w:tcPr>
            <w:tcW w:w="2100" w:type="dxa"/>
            <w:shd w:val="clear" w:color="000000" w:fill="FFFFFF"/>
            <w:noWrap/>
            <w:vAlign w:val="bottom"/>
            <w:hideMark/>
          </w:tcPr>
          <w:p w14:paraId="73AD62F4"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9.47</w:t>
            </w:r>
          </w:p>
        </w:tc>
        <w:tc>
          <w:tcPr>
            <w:tcW w:w="2100" w:type="dxa"/>
            <w:shd w:val="clear" w:color="000000" w:fill="FFFFFF"/>
            <w:noWrap/>
            <w:vAlign w:val="bottom"/>
            <w:hideMark/>
          </w:tcPr>
          <w:p w14:paraId="5DBA2F90"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9.57</w:t>
            </w:r>
          </w:p>
        </w:tc>
        <w:tc>
          <w:tcPr>
            <w:tcW w:w="2100" w:type="dxa"/>
            <w:shd w:val="clear" w:color="000000" w:fill="FFFFFF"/>
            <w:noWrap/>
            <w:vAlign w:val="bottom"/>
            <w:hideMark/>
          </w:tcPr>
          <w:p w14:paraId="4ABF8A25"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9.37</w:t>
            </w:r>
          </w:p>
        </w:tc>
      </w:tr>
      <w:tr w:rsidR="00CC1635" w:rsidRPr="00CC1635" w14:paraId="70736796" w14:textId="77777777" w:rsidTr="007506DF">
        <w:trPr>
          <w:trHeight w:val="300"/>
          <w:jc w:val="center"/>
        </w:trPr>
        <w:tc>
          <w:tcPr>
            <w:tcW w:w="2100" w:type="dxa"/>
            <w:shd w:val="clear" w:color="000000" w:fill="DDDDDD"/>
            <w:hideMark/>
          </w:tcPr>
          <w:p w14:paraId="38A56260"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Colima</w:t>
            </w:r>
          </w:p>
        </w:tc>
        <w:tc>
          <w:tcPr>
            <w:tcW w:w="2100" w:type="dxa"/>
            <w:shd w:val="clear" w:color="000000" w:fill="F9F9F9"/>
            <w:noWrap/>
            <w:vAlign w:val="bottom"/>
            <w:hideMark/>
          </w:tcPr>
          <w:p w14:paraId="3BBBD1B2"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8.95</w:t>
            </w:r>
          </w:p>
        </w:tc>
        <w:tc>
          <w:tcPr>
            <w:tcW w:w="2100" w:type="dxa"/>
            <w:shd w:val="clear" w:color="000000" w:fill="F9F9F9"/>
            <w:noWrap/>
            <w:vAlign w:val="bottom"/>
            <w:hideMark/>
          </w:tcPr>
          <w:p w14:paraId="2F6864D2"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8.95</w:t>
            </w:r>
          </w:p>
        </w:tc>
        <w:tc>
          <w:tcPr>
            <w:tcW w:w="2100" w:type="dxa"/>
            <w:shd w:val="clear" w:color="000000" w:fill="F9F9F9"/>
            <w:noWrap/>
            <w:vAlign w:val="bottom"/>
            <w:hideMark/>
          </w:tcPr>
          <w:p w14:paraId="52F086E2"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8.95</w:t>
            </w:r>
          </w:p>
        </w:tc>
      </w:tr>
      <w:tr w:rsidR="00CC1635" w:rsidRPr="00CC1635" w14:paraId="6AA6110F" w14:textId="77777777" w:rsidTr="007506DF">
        <w:trPr>
          <w:trHeight w:val="300"/>
          <w:jc w:val="center"/>
        </w:trPr>
        <w:tc>
          <w:tcPr>
            <w:tcW w:w="2100" w:type="dxa"/>
            <w:shd w:val="clear" w:color="000000" w:fill="DDDDDD"/>
            <w:hideMark/>
          </w:tcPr>
          <w:p w14:paraId="1659DD61"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Chiapas</w:t>
            </w:r>
          </w:p>
        </w:tc>
        <w:tc>
          <w:tcPr>
            <w:tcW w:w="2100" w:type="dxa"/>
            <w:shd w:val="clear" w:color="000000" w:fill="FFFFFF"/>
            <w:noWrap/>
            <w:vAlign w:val="bottom"/>
            <w:hideMark/>
          </w:tcPr>
          <w:p w14:paraId="108E9DB2"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6.67</w:t>
            </w:r>
          </w:p>
        </w:tc>
        <w:tc>
          <w:tcPr>
            <w:tcW w:w="2100" w:type="dxa"/>
            <w:shd w:val="clear" w:color="000000" w:fill="FFFFFF"/>
            <w:noWrap/>
            <w:vAlign w:val="bottom"/>
            <w:hideMark/>
          </w:tcPr>
          <w:p w14:paraId="4A4465C5"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7.08</w:t>
            </w:r>
          </w:p>
        </w:tc>
        <w:tc>
          <w:tcPr>
            <w:tcW w:w="2100" w:type="dxa"/>
            <w:shd w:val="clear" w:color="000000" w:fill="FFFFFF"/>
            <w:noWrap/>
            <w:vAlign w:val="bottom"/>
            <w:hideMark/>
          </w:tcPr>
          <w:p w14:paraId="3D010192"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6.28</w:t>
            </w:r>
          </w:p>
        </w:tc>
      </w:tr>
      <w:tr w:rsidR="00CC1635" w:rsidRPr="00CC1635" w14:paraId="0ECA579B" w14:textId="77777777" w:rsidTr="007506DF">
        <w:trPr>
          <w:trHeight w:val="300"/>
          <w:jc w:val="center"/>
        </w:trPr>
        <w:tc>
          <w:tcPr>
            <w:tcW w:w="2100" w:type="dxa"/>
            <w:shd w:val="clear" w:color="000000" w:fill="DDDDDD"/>
            <w:hideMark/>
          </w:tcPr>
          <w:p w14:paraId="7FE9502D"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Chihuahua</w:t>
            </w:r>
          </w:p>
        </w:tc>
        <w:tc>
          <w:tcPr>
            <w:tcW w:w="2100" w:type="dxa"/>
            <w:shd w:val="clear" w:color="000000" w:fill="F9F9F9"/>
            <w:noWrap/>
            <w:vAlign w:val="bottom"/>
            <w:hideMark/>
          </w:tcPr>
          <w:p w14:paraId="34B5C57C"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8.82</w:t>
            </w:r>
          </w:p>
        </w:tc>
        <w:tc>
          <w:tcPr>
            <w:tcW w:w="2100" w:type="dxa"/>
            <w:shd w:val="clear" w:color="000000" w:fill="F9F9F9"/>
            <w:noWrap/>
            <w:vAlign w:val="bottom"/>
            <w:hideMark/>
          </w:tcPr>
          <w:p w14:paraId="3C65F8B1"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8.82</w:t>
            </w:r>
          </w:p>
        </w:tc>
        <w:tc>
          <w:tcPr>
            <w:tcW w:w="2100" w:type="dxa"/>
            <w:shd w:val="clear" w:color="000000" w:fill="F9F9F9"/>
            <w:noWrap/>
            <w:vAlign w:val="bottom"/>
            <w:hideMark/>
          </w:tcPr>
          <w:p w14:paraId="2F02858E"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8.83</w:t>
            </w:r>
          </w:p>
        </w:tc>
      </w:tr>
      <w:tr w:rsidR="00CC1635" w:rsidRPr="00CC1635" w14:paraId="6EE45F68" w14:textId="77777777" w:rsidTr="007506DF">
        <w:trPr>
          <w:trHeight w:val="300"/>
          <w:jc w:val="center"/>
        </w:trPr>
        <w:tc>
          <w:tcPr>
            <w:tcW w:w="2100" w:type="dxa"/>
            <w:shd w:val="clear" w:color="000000" w:fill="DDDDDD"/>
            <w:hideMark/>
          </w:tcPr>
          <w:p w14:paraId="038F7F92"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lastRenderedPageBreak/>
              <w:t>Ciudad de México</w:t>
            </w:r>
          </w:p>
        </w:tc>
        <w:tc>
          <w:tcPr>
            <w:tcW w:w="2100" w:type="dxa"/>
            <w:shd w:val="clear" w:color="000000" w:fill="FFFFFF"/>
            <w:noWrap/>
            <w:vAlign w:val="bottom"/>
            <w:hideMark/>
          </w:tcPr>
          <w:p w14:paraId="331DC899"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10.54</w:t>
            </w:r>
          </w:p>
        </w:tc>
        <w:tc>
          <w:tcPr>
            <w:tcW w:w="2100" w:type="dxa"/>
            <w:shd w:val="clear" w:color="000000" w:fill="FFFFFF"/>
            <w:noWrap/>
            <w:vAlign w:val="bottom"/>
            <w:hideMark/>
          </w:tcPr>
          <w:p w14:paraId="18A57724"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10.81</w:t>
            </w:r>
          </w:p>
        </w:tc>
        <w:tc>
          <w:tcPr>
            <w:tcW w:w="2100" w:type="dxa"/>
            <w:shd w:val="clear" w:color="000000" w:fill="FFFFFF"/>
            <w:noWrap/>
            <w:vAlign w:val="bottom"/>
            <w:hideMark/>
          </w:tcPr>
          <w:p w14:paraId="1ED86697"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10.31</w:t>
            </w:r>
          </w:p>
        </w:tc>
      </w:tr>
      <w:tr w:rsidR="00CC1635" w:rsidRPr="00CC1635" w14:paraId="257F88A0" w14:textId="77777777" w:rsidTr="007506DF">
        <w:trPr>
          <w:trHeight w:val="300"/>
          <w:jc w:val="center"/>
        </w:trPr>
        <w:tc>
          <w:tcPr>
            <w:tcW w:w="2100" w:type="dxa"/>
            <w:shd w:val="clear" w:color="000000" w:fill="DDDDDD"/>
            <w:hideMark/>
          </w:tcPr>
          <w:p w14:paraId="4A2D0D98"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Durango</w:t>
            </w:r>
          </w:p>
        </w:tc>
        <w:tc>
          <w:tcPr>
            <w:tcW w:w="2100" w:type="dxa"/>
            <w:shd w:val="clear" w:color="000000" w:fill="F9F9F9"/>
            <w:noWrap/>
            <w:vAlign w:val="bottom"/>
            <w:hideMark/>
          </w:tcPr>
          <w:p w14:paraId="3D6F60F4"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8.58</w:t>
            </w:r>
          </w:p>
        </w:tc>
        <w:tc>
          <w:tcPr>
            <w:tcW w:w="2100" w:type="dxa"/>
            <w:shd w:val="clear" w:color="000000" w:fill="F9F9F9"/>
            <w:noWrap/>
            <w:vAlign w:val="bottom"/>
            <w:hideMark/>
          </w:tcPr>
          <w:p w14:paraId="74E73738"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8.53</w:t>
            </w:r>
          </w:p>
        </w:tc>
        <w:tc>
          <w:tcPr>
            <w:tcW w:w="2100" w:type="dxa"/>
            <w:shd w:val="clear" w:color="000000" w:fill="F9F9F9"/>
            <w:noWrap/>
            <w:vAlign w:val="bottom"/>
            <w:hideMark/>
          </w:tcPr>
          <w:p w14:paraId="653E6397"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8.62</w:t>
            </w:r>
          </w:p>
        </w:tc>
      </w:tr>
      <w:tr w:rsidR="00CC1635" w:rsidRPr="00CC1635" w14:paraId="2F14A7E8" w14:textId="77777777" w:rsidTr="007506DF">
        <w:trPr>
          <w:trHeight w:val="300"/>
          <w:jc w:val="center"/>
        </w:trPr>
        <w:tc>
          <w:tcPr>
            <w:tcW w:w="2100" w:type="dxa"/>
            <w:shd w:val="clear" w:color="000000" w:fill="DDDDDD"/>
            <w:hideMark/>
          </w:tcPr>
          <w:p w14:paraId="28A923C4"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Guanajuato</w:t>
            </w:r>
          </w:p>
        </w:tc>
        <w:tc>
          <w:tcPr>
            <w:tcW w:w="2100" w:type="dxa"/>
            <w:shd w:val="clear" w:color="000000" w:fill="FFFFFF"/>
            <w:noWrap/>
            <w:vAlign w:val="bottom"/>
            <w:hideMark/>
          </w:tcPr>
          <w:p w14:paraId="7BCDCE2C"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7.73</w:t>
            </w:r>
          </w:p>
        </w:tc>
        <w:tc>
          <w:tcPr>
            <w:tcW w:w="2100" w:type="dxa"/>
            <w:shd w:val="clear" w:color="000000" w:fill="FFFFFF"/>
            <w:noWrap/>
            <w:vAlign w:val="bottom"/>
            <w:hideMark/>
          </w:tcPr>
          <w:p w14:paraId="216B6220"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7.84</w:t>
            </w:r>
          </w:p>
        </w:tc>
        <w:tc>
          <w:tcPr>
            <w:tcW w:w="2100" w:type="dxa"/>
            <w:shd w:val="clear" w:color="000000" w:fill="FFFFFF"/>
            <w:noWrap/>
            <w:vAlign w:val="bottom"/>
            <w:hideMark/>
          </w:tcPr>
          <w:p w14:paraId="2FA02E15"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7.64</w:t>
            </w:r>
          </w:p>
        </w:tc>
      </w:tr>
      <w:tr w:rsidR="00CC1635" w:rsidRPr="00CC1635" w14:paraId="480EC708" w14:textId="77777777" w:rsidTr="007506DF">
        <w:trPr>
          <w:trHeight w:val="300"/>
          <w:jc w:val="center"/>
        </w:trPr>
        <w:tc>
          <w:tcPr>
            <w:tcW w:w="2100" w:type="dxa"/>
            <w:shd w:val="clear" w:color="000000" w:fill="DDDDDD"/>
            <w:hideMark/>
          </w:tcPr>
          <w:p w14:paraId="467A45AC"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Guerrero</w:t>
            </w:r>
          </w:p>
        </w:tc>
        <w:tc>
          <w:tcPr>
            <w:tcW w:w="2100" w:type="dxa"/>
            <w:shd w:val="clear" w:color="000000" w:fill="F9F9F9"/>
            <w:noWrap/>
            <w:vAlign w:val="bottom"/>
            <w:hideMark/>
          </w:tcPr>
          <w:p w14:paraId="5BCFC1E2"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7.27</w:t>
            </w:r>
          </w:p>
        </w:tc>
        <w:tc>
          <w:tcPr>
            <w:tcW w:w="2100" w:type="dxa"/>
            <w:shd w:val="clear" w:color="000000" w:fill="F9F9F9"/>
            <w:noWrap/>
            <w:vAlign w:val="bottom"/>
            <w:hideMark/>
          </w:tcPr>
          <w:p w14:paraId="4C4DD23E"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7.49</w:t>
            </w:r>
          </w:p>
        </w:tc>
        <w:tc>
          <w:tcPr>
            <w:tcW w:w="2100" w:type="dxa"/>
            <w:shd w:val="clear" w:color="000000" w:fill="F9F9F9"/>
            <w:noWrap/>
            <w:vAlign w:val="bottom"/>
            <w:hideMark/>
          </w:tcPr>
          <w:p w14:paraId="608777E0"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7.07</w:t>
            </w:r>
          </w:p>
        </w:tc>
      </w:tr>
      <w:tr w:rsidR="00CC1635" w:rsidRPr="00CC1635" w14:paraId="129DFCB5" w14:textId="77777777" w:rsidTr="007506DF">
        <w:trPr>
          <w:trHeight w:val="300"/>
          <w:jc w:val="center"/>
        </w:trPr>
        <w:tc>
          <w:tcPr>
            <w:tcW w:w="2100" w:type="dxa"/>
            <w:shd w:val="clear" w:color="000000" w:fill="DDDDDD"/>
            <w:hideMark/>
          </w:tcPr>
          <w:p w14:paraId="79F66501"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Hidalgo</w:t>
            </w:r>
          </w:p>
        </w:tc>
        <w:tc>
          <w:tcPr>
            <w:tcW w:w="2100" w:type="dxa"/>
            <w:shd w:val="clear" w:color="000000" w:fill="FFFFFF"/>
            <w:noWrap/>
            <w:vAlign w:val="bottom"/>
            <w:hideMark/>
          </w:tcPr>
          <w:p w14:paraId="7C8DD52A"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8.10</w:t>
            </w:r>
          </w:p>
        </w:tc>
        <w:tc>
          <w:tcPr>
            <w:tcW w:w="2100" w:type="dxa"/>
            <w:shd w:val="clear" w:color="000000" w:fill="FFFFFF"/>
            <w:noWrap/>
            <w:vAlign w:val="bottom"/>
            <w:hideMark/>
          </w:tcPr>
          <w:p w14:paraId="6837AB8F"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8.22</w:t>
            </w:r>
          </w:p>
        </w:tc>
        <w:tc>
          <w:tcPr>
            <w:tcW w:w="2100" w:type="dxa"/>
            <w:shd w:val="clear" w:color="000000" w:fill="FFFFFF"/>
            <w:noWrap/>
            <w:vAlign w:val="bottom"/>
            <w:hideMark/>
          </w:tcPr>
          <w:p w14:paraId="3ABD7E2B"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7.98</w:t>
            </w:r>
          </w:p>
        </w:tc>
      </w:tr>
      <w:tr w:rsidR="00CC1635" w:rsidRPr="00CC1635" w14:paraId="2C12622A" w14:textId="77777777" w:rsidTr="007506DF">
        <w:trPr>
          <w:trHeight w:val="300"/>
          <w:jc w:val="center"/>
        </w:trPr>
        <w:tc>
          <w:tcPr>
            <w:tcW w:w="2100" w:type="dxa"/>
            <w:shd w:val="clear" w:color="000000" w:fill="DDDDDD"/>
            <w:hideMark/>
          </w:tcPr>
          <w:p w14:paraId="51F4715D"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Jalisco</w:t>
            </w:r>
          </w:p>
        </w:tc>
        <w:tc>
          <w:tcPr>
            <w:tcW w:w="2100" w:type="dxa"/>
            <w:shd w:val="clear" w:color="000000" w:fill="F9F9F9"/>
            <w:noWrap/>
            <w:vAlign w:val="bottom"/>
            <w:hideMark/>
          </w:tcPr>
          <w:p w14:paraId="29ADCCCF"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8.78</w:t>
            </w:r>
          </w:p>
        </w:tc>
        <w:tc>
          <w:tcPr>
            <w:tcW w:w="2100" w:type="dxa"/>
            <w:shd w:val="clear" w:color="000000" w:fill="F9F9F9"/>
            <w:noWrap/>
            <w:vAlign w:val="bottom"/>
            <w:hideMark/>
          </w:tcPr>
          <w:p w14:paraId="0B96FABE"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8.86</w:t>
            </w:r>
          </w:p>
        </w:tc>
        <w:tc>
          <w:tcPr>
            <w:tcW w:w="2100" w:type="dxa"/>
            <w:shd w:val="clear" w:color="000000" w:fill="F9F9F9"/>
            <w:noWrap/>
            <w:vAlign w:val="bottom"/>
            <w:hideMark/>
          </w:tcPr>
          <w:p w14:paraId="3A1E00D3"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8.70</w:t>
            </w:r>
          </w:p>
        </w:tc>
      </w:tr>
      <w:tr w:rsidR="00CC1635" w:rsidRPr="00CC1635" w14:paraId="578C2789" w14:textId="77777777" w:rsidTr="007506DF">
        <w:trPr>
          <w:trHeight w:val="300"/>
          <w:jc w:val="center"/>
        </w:trPr>
        <w:tc>
          <w:tcPr>
            <w:tcW w:w="2100" w:type="dxa"/>
            <w:shd w:val="clear" w:color="000000" w:fill="DDDDDD"/>
            <w:hideMark/>
          </w:tcPr>
          <w:p w14:paraId="584CB1FC"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México</w:t>
            </w:r>
          </w:p>
        </w:tc>
        <w:tc>
          <w:tcPr>
            <w:tcW w:w="2100" w:type="dxa"/>
            <w:shd w:val="clear" w:color="000000" w:fill="FFFFFF"/>
            <w:noWrap/>
            <w:vAlign w:val="bottom"/>
            <w:hideMark/>
          </w:tcPr>
          <w:p w14:paraId="1154EA64"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9.10</w:t>
            </w:r>
          </w:p>
        </w:tc>
        <w:tc>
          <w:tcPr>
            <w:tcW w:w="2100" w:type="dxa"/>
            <w:shd w:val="clear" w:color="000000" w:fill="FFFFFF"/>
            <w:noWrap/>
            <w:vAlign w:val="bottom"/>
            <w:hideMark/>
          </w:tcPr>
          <w:p w14:paraId="01B0A9A4"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9.33</w:t>
            </w:r>
          </w:p>
        </w:tc>
        <w:tc>
          <w:tcPr>
            <w:tcW w:w="2100" w:type="dxa"/>
            <w:shd w:val="clear" w:color="000000" w:fill="FFFFFF"/>
            <w:noWrap/>
            <w:vAlign w:val="bottom"/>
            <w:hideMark/>
          </w:tcPr>
          <w:p w14:paraId="7168AB9A"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8.88</w:t>
            </w:r>
          </w:p>
        </w:tc>
      </w:tr>
      <w:tr w:rsidR="00CC1635" w:rsidRPr="00CC1635" w14:paraId="6D23D256" w14:textId="77777777" w:rsidTr="007506DF">
        <w:trPr>
          <w:trHeight w:val="510"/>
          <w:jc w:val="center"/>
        </w:trPr>
        <w:tc>
          <w:tcPr>
            <w:tcW w:w="2100" w:type="dxa"/>
            <w:shd w:val="clear" w:color="000000" w:fill="DDDDDD"/>
            <w:hideMark/>
          </w:tcPr>
          <w:p w14:paraId="36D5959A"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Michoacán de Ocampo</w:t>
            </w:r>
          </w:p>
        </w:tc>
        <w:tc>
          <w:tcPr>
            <w:tcW w:w="2100" w:type="dxa"/>
            <w:shd w:val="clear" w:color="000000" w:fill="F9F9F9"/>
            <w:noWrap/>
            <w:vAlign w:val="bottom"/>
            <w:hideMark/>
          </w:tcPr>
          <w:p w14:paraId="3AD8FED3"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7.42</w:t>
            </w:r>
          </w:p>
        </w:tc>
        <w:tc>
          <w:tcPr>
            <w:tcW w:w="2100" w:type="dxa"/>
            <w:shd w:val="clear" w:color="000000" w:fill="F9F9F9"/>
            <w:noWrap/>
            <w:vAlign w:val="bottom"/>
            <w:hideMark/>
          </w:tcPr>
          <w:p w14:paraId="31B4C23D"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7.46</w:t>
            </w:r>
          </w:p>
        </w:tc>
        <w:tc>
          <w:tcPr>
            <w:tcW w:w="2100" w:type="dxa"/>
            <w:shd w:val="clear" w:color="000000" w:fill="F9F9F9"/>
            <w:noWrap/>
            <w:vAlign w:val="bottom"/>
            <w:hideMark/>
          </w:tcPr>
          <w:p w14:paraId="7E8C72FA"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7.38</w:t>
            </w:r>
          </w:p>
        </w:tc>
      </w:tr>
      <w:tr w:rsidR="00CC1635" w:rsidRPr="00CC1635" w14:paraId="54899D78" w14:textId="77777777" w:rsidTr="007506DF">
        <w:trPr>
          <w:trHeight w:val="300"/>
          <w:jc w:val="center"/>
        </w:trPr>
        <w:tc>
          <w:tcPr>
            <w:tcW w:w="2100" w:type="dxa"/>
            <w:shd w:val="clear" w:color="000000" w:fill="DDDDDD"/>
            <w:hideMark/>
          </w:tcPr>
          <w:p w14:paraId="12490E47"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Morelos</w:t>
            </w:r>
          </w:p>
        </w:tc>
        <w:tc>
          <w:tcPr>
            <w:tcW w:w="2100" w:type="dxa"/>
            <w:shd w:val="clear" w:color="000000" w:fill="FFFFFF"/>
            <w:noWrap/>
            <w:vAlign w:val="bottom"/>
            <w:hideMark/>
          </w:tcPr>
          <w:p w14:paraId="17B575F7"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8.90</w:t>
            </w:r>
          </w:p>
        </w:tc>
        <w:tc>
          <w:tcPr>
            <w:tcW w:w="2100" w:type="dxa"/>
            <w:shd w:val="clear" w:color="000000" w:fill="FFFFFF"/>
            <w:noWrap/>
            <w:vAlign w:val="bottom"/>
            <w:hideMark/>
          </w:tcPr>
          <w:p w14:paraId="277B32BD"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8.99</w:t>
            </w:r>
          </w:p>
        </w:tc>
        <w:tc>
          <w:tcPr>
            <w:tcW w:w="2100" w:type="dxa"/>
            <w:shd w:val="clear" w:color="000000" w:fill="FFFFFF"/>
            <w:noWrap/>
            <w:vAlign w:val="bottom"/>
            <w:hideMark/>
          </w:tcPr>
          <w:p w14:paraId="3C56445E"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8.81</w:t>
            </w:r>
          </w:p>
        </w:tc>
      </w:tr>
      <w:tr w:rsidR="00CC1635" w:rsidRPr="00CC1635" w14:paraId="4D6BD55E" w14:textId="77777777" w:rsidTr="007506DF">
        <w:trPr>
          <w:trHeight w:val="300"/>
          <w:jc w:val="center"/>
        </w:trPr>
        <w:tc>
          <w:tcPr>
            <w:tcW w:w="2100" w:type="dxa"/>
            <w:shd w:val="clear" w:color="000000" w:fill="DDDDDD"/>
            <w:hideMark/>
          </w:tcPr>
          <w:p w14:paraId="3E6ADDD5"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Nayarit</w:t>
            </w:r>
          </w:p>
        </w:tc>
        <w:tc>
          <w:tcPr>
            <w:tcW w:w="2100" w:type="dxa"/>
            <w:shd w:val="clear" w:color="000000" w:fill="F9F9F9"/>
            <w:noWrap/>
            <w:vAlign w:val="bottom"/>
            <w:hideMark/>
          </w:tcPr>
          <w:p w14:paraId="24CD1B08"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8.61</w:t>
            </w:r>
          </w:p>
        </w:tc>
        <w:tc>
          <w:tcPr>
            <w:tcW w:w="2100" w:type="dxa"/>
            <w:shd w:val="clear" w:color="000000" w:fill="F9F9F9"/>
            <w:noWrap/>
            <w:vAlign w:val="bottom"/>
            <w:hideMark/>
          </w:tcPr>
          <w:p w14:paraId="6B92D5E6"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8.47</w:t>
            </w:r>
          </w:p>
        </w:tc>
        <w:tc>
          <w:tcPr>
            <w:tcW w:w="2100" w:type="dxa"/>
            <w:shd w:val="clear" w:color="000000" w:fill="F9F9F9"/>
            <w:noWrap/>
            <w:vAlign w:val="bottom"/>
            <w:hideMark/>
          </w:tcPr>
          <w:p w14:paraId="7B24CA25"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8.74</w:t>
            </w:r>
          </w:p>
        </w:tc>
      </w:tr>
      <w:tr w:rsidR="00CC1635" w:rsidRPr="00CC1635" w14:paraId="1D264C71" w14:textId="77777777" w:rsidTr="007506DF">
        <w:trPr>
          <w:trHeight w:val="300"/>
          <w:jc w:val="center"/>
        </w:trPr>
        <w:tc>
          <w:tcPr>
            <w:tcW w:w="2100" w:type="dxa"/>
            <w:shd w:val="clear" w:color="000000" w:fill="DDDDDD"/>
            <w:hideMark/>
          </w:tcPr>
          <w:p w14:paraId="3CE54E97"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Nuevo León</w:t>
            </w:r>
          </w:p>
        </w:tc>
        <w:tc>
          <w:tcPr>
            <w:tcW w:w="2100" w:type="dxa"/>
            <w:shd w:val="clear" w:color="000000" w:fill="FFFFFF"/>
            <w:noWrap/>
            <w:vAlign w:val="bottom"/>
            <w:hideMark/>
          </w:tcPr>
          <w:p w14:paraId="4404CFB8"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9.81</w:t>
            </w:r>
          </w:p>
        </w:tc>
        <w:tc>
          <w:tcPr>
            <w:tcW w:w="2100" w:type="dxa"/>
            <w:shd w:val="clear" w:color="000000" w:fill="FFFFFF"/>
            <w:noWrap/>
            <w:vAlign w:val="bottom"/>
            <w:hideMark/>
          </w:tcPr>
          <w:p w14:paraId="07A1B005"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9.99</w:t>
            </w:r>
          </w:p>
        </w:tc>
        <w:tc>
          <w:tcPr>
            <w:tcW w:w="2100" w:type="dxa"/>
            <w:shd w:val="clear" w:color="000000" w:fill="FFFFFF"/>
            <w:noWrap/>
            <w:vAlign w:val="bottom"/>
            <w:hideMark/>
          </w:tcPr>
          <w:p w14:paraId="60EA720D"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9.63</w:t>
            </w:r>
          </w:p>
        </w:tc>
      </w:tr>
      <w:tr w:rsidR="00CC1635" w:rsidRPr="00CC1635" w14:paraId="24528900" w14:textId="77777777" w:rsidTr="007506DF">
        <w:trPr>
          <w:trHeight w:val="300"/>
          <w:jc w:val="center"/>
        </w:trPr>
        <w:tc>
          <w:tcPr>
            <w:tcW w:w="2100" w:type="dxa"/>
            <w:shd w:val="clear" w:color="000000" w:fill="DDDDDD"/>
            <w:hideMark/>
          </w:tcPr>
          <w:p w14:paraId="614F5E38"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Oaxaca</w:t>
            </w:r>
          </w:p>
        </w:tc>
        <w:tc>
          <w:tcPr>
            <w:tcW w:w="2100" w:type="dxa"/>
            <w:shd w:val="clear" w:color="000000" w:fill="F9F9F9"/>
            <w:noWrap/>
            <w:vAlign w:val="bottom"/>
            <w:hideMark/>
          </w:tcPr>
          <w:p w14:paraId="3CDE7C03"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6.94</w:t>
            </w:r>
          </w:p>
        </w:tc>
        <w:tc>
          <w:tcPr>
            <w:tcW w:w="2100" w:type="dxa"/>
            <w:shd w:val="clear" w:color="000000" w:fill="F9F9F9"/>
            <w:noWrap/>
            <w:vAlign w:val="bottom"/>
            <w:hideMark/>
          </w:tcPr>
          <w:p w14:paraId="3E48479F"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7.28</w:t>
            </w:r>
          </w:p>
        </w:tc>
        <w:tc>
          <w:tcPr>
            <w:tcW w:w="2100" w:type="dxa"/>
            <w:shd w:val="clear" w:color="000000" w:fill="F9F9F9"/>
            <w:noWrap/>
            <w:vAlign w:val="bottom"/>
            <w:hideMark/>
          </w:tcPr>
          <w:p w14:paraId="75F07201"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6.64</w:t>
            </w:r>
          </w:p>
        </w:tc>
      </w:tr>
      <w:tr w:rsidR="00CC1635" w:rsidRPr="00CC1635" w14:paraId="3070704D" w14:textId="77777777" w:rsidTr="007506DF">
        <w:trPr>
          <w:trHeight w:val="300"/>
          <w:jc w:val="center"/>
        </w:trPr>
        <w:tc>
          <w:tcPr>
            <w:tcW w:w="2100" w:type="dxa"/>
            <w:shd w:val="clear" w:color="000000" w:fill="DDDDDD"/>
            <w:hideMark/>
          </w:tcPr>
          <w:p w14:paraId="0D5E8990"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Puebla</w:t>
            </w:r>
          </w:p>
        </w:tc>
        <w:tc>
          <w:tcPr>
            <w:tcW w:w="2100" w:type="dxa"/>
            <w:shd w:val="clear" w:color="000000" w:fill="FFFFFF"/>
            <w:noWrap/>
            <w:vAlign w:val="bottom"/>
            <w:hideMark/>
          </w:tcPr>
          <w:p w14:paraId="7ED01481"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7.95</w:t>
            </w:r>
          </w:p>
        </w:tc>
        <w:tc>
          <w:tcPr>
            <w:tcW w:w="2100" w:type="dxa"/>
            <w:shd w:val="clear" w:color="000000" w:fill="FFFFFF"/>
            <w:noWrap/>
            <w:vAlign w:val="bottom"/>
            <w:hideMark/>
          </w:tcPr>
          <w:p w14:paraId="0FAF85BD"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8.19</w:t>
            </w:r>
          </w:p>
        </w:tc>
        <w:tc>
          <w:tcPr>
            <w:tcW w:w="2100" w:type="dxa"/>
            <w:shd w:val="clear" w:color="000000" w:fill="FFFFFF"/>
            <w:noWrap/>
            <w:vAlign w:val="bottom"/>
            <w:hideMark/>
          </w:tcPr>
          <w:p w14:paraId="5BAA544A"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7.75</w:t>
            </w:r>
          </w:p>
        </w:tc>
      </w:tr>
      <w:tr w:rsidR="00CC1635" w:rsidRPr="00CC1635" w14:paraId="6A5C74CB" w14:textId="77777777" w:rsidTr="007506DF">
        <w:trPr>
          <w:trHeight w:val="300"/>
          <w:jc w:val="center"/>
        </w:trPr>
        <w:tc>
          <w:tcPr>
            <w:tcW w:w="2100" w:type="dxa"/>
            <w:shd w:val="clear" w:color="000000" w:fill="DDDDDD"/>
            <w:hideMark/>
          </w:tcPr>
          <w:p w14:paraId="64911682" w14:textId="77777777" w:rsidR="00CC1635" w:rsidRPr="00CC1635" w:rsidRDefault="00CC1635" w:rsidP="00CC1635">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Querétaro</w:t>
            </w:r>
          </w:p>
        </w:tc>
        <w:tc>
          <w:tcPr>
            <w:tcW w:w="2100" w:type="dxa"/>
            <w:shd w:val="clear" w:color="000000" w:fill="F9F9F9"/>
            <w:noWrap/>
            <w:vAlign w:val="bottom"/>
            <w:hideMark/>
          </w:tcPr>
          <w:p w14:paraId="2D195F95"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8.92</w:t>
            </w:r>
          </w:p>
        </w:tc>
        <w:tc>
          <w:tcPr>
            <w:tcW w:w="2100" w:type="dxa"/>
            <w:shd w:val="clear" w:color="000000" w:fill="F9F9F9"/>
            <w:noWrap/>
            <w:vAlign w:val="bottom"/>
            <w:hideMark/>
          </w:tcPr>
          <w:p w14:paraId="41748F40"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9.14</w:t>
            </w:r>
          </w:p>
        </w:tc>
        <w:tc>
          <w:tcPr>
            <w:tcW w:w="2100" w:type="dxa"/>
            <w:shd w:val="clear" w:color="000000" w:fill="F9F9F9"/>
            <w:noWrap/>
            <w:vAlign w:val="bottom"/>
            <w:hideMark/>
          </w:tcPr>
          <w:p w14:paraId="2FA865F7" w14:textId="77777777" w:rsidR="00CC1635" w:rsidRPr="00CC1635" w:rsidRDefault="00CC1635" w:rsidP="002C405B">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8.73</w:t>
            </w:r>
          </w:p>
        </w:tc>
      </w:tr>
      <w:tr w:rsidR="008505E7" w:rsidRPr="00CC1635" w14:paraId="759C9C3D" w14:textId="77777777" w:rsidTr="007506DF">
        <w:trPr>
          <w:trHeight w:val="300"/>
          <w:jc w:val="center"/>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2A701BE0" w14:textId="77777777" w:rsidR="000753E0" w:rsidRPr="00CC1635" w:rsidRDefault="000753E0" w:rsidP="008850E4">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Quintana Roo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9EA18CC"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9.12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4C61B56"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9.30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F1361D3"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8.92</w:t>
            </w:r>
          </w:p>
        </w:tc>
      </w:tr>
      <w:tr w:rsidR="000753E0" w:rsidRPr="00CC1635" w14:paraId="630ABF62" w14:textId="77777777" w:rsidTr="007506DF">
        <w:trPr>
          <w:trHeight w:val="300"/>
          <w:jc w:val="center"/>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422C008" w14:textId="77777777" w:rsidR="000753E0" w:rsidRPr="00CC1635" w:rsidRDefault="000753E0" w:rsidP="008850E4">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San Luis Potosí</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42DADBA"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8.26</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76E829A"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8.27</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595131B"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8.24</w:t>
            </w:r>
          </w:p>
        </w:tc>
      </w:tr>
      <w:tr w:rsidR="008505E7" w:rsidRPr="00CC1635" w14:paraId="2CC5103F" w14:textId="77777777" w:rsidTr="007506DF">
        <w:trPr>
          <w:trHeight w:val="300"/>
          <w:jc w:val="center"/>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2E5D04DE" w14:textId="77777777" w:rsidR="000753E0" w:rsidRPr="00CC1635" w:rsidRDefault="000753E0" w:rsidP="008850E4">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Sinaloa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1909290"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9.08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25376F3"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9.03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70743E9"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9.14</w:t>
            </w:r>
          </w:p>
        </w:tc>
      </w:tr>
      <w:tr w:rsidR="000753E0" w:rsidRPr="00CC1635" w14:paraId="4E6242D6" w14:textId="77777777" w:rsidTr="007506DF">
        <w:trPr>
          <w:trHeight w:val="300"/>
          <w:jc w:val="center"/>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F0D091F" w14:textId="77777777" w:rsidR="000753E0" w:rsidRPr="00CC1635" w:rsidRDefault="000753E0" w:rsidP="008850E4">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Sonora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223A1A2"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9.42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BFCA69C"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9.39</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6907195" w14:textId="77777777" w:rsidR="000753E0" w:rsidRPr="00CC1635" w:rsidRDefault="000753E0" w:rsidP="008850E4">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9.44</w:t>
            </w:r>
          </w:p>
        </w:tc>
      </w:tr>
    </w:tbl>
    <w:tbl>
      <w:tblPr>
        <w:tblpPr w:leftFromText="141" w:rightFromText="141" w:vertAnchor="text" w:horzAnchor="margin" w:tblpXSpec="center" w:tblpY="42"/>
        <w:tblW w:w="8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00"/>
        <w:gridCol w:w="2100"/>
        <w:gridCol w:w="2100"/>
        <w:gridCol w:w="2100"/>
      </w:tblGrid>
      <w:tr w:rsidR="007506DF" w:rsidRPr="00CC1635" w14:paraId="2067EDFB" w14:textId="77777777" w:rsidTr="007506DF">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48F930E1" w14:textId="77777777" w:rsidR="007506DF" w:rsidRPr="00CC1635" w:rsidRDefault="007506DF" w:rsidP="007506DF">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Tabasco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AD4F3B8"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8.64</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696945C"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8.88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9C6884F"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8.41</w:t>
            </w:r>
          </w:p>
        </w:tc>
      </w:tr>
      <w:tr w:rsidR="007506DF" w:rsidRPr="00CC1635" w14:paraId="64A791E7" w14:textId="77777777" w:rsidTr="007506DF">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4E218143" w14:textId="77777777" w:rsidR="007506DF" w:rsidRPr="00CC1635" w:rsidRDefault="007506DF" w:rsidP="007506DF">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Tamaulipas</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668C153"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9.12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BCD9320"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9.20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89203C7"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9.05</w:t>
            </w:r>
          </w:p>
        </w:tc>
      </w:tr>
      <w:tr w:rsidR="007506DF" w:rsidRPr="00CC1635" w14:paraId="34A5BDD2" w14:textId="77777777" w:rsidTr="007506DF">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0B9535FE" w14:textId="77777777" w:rsidR="007506DF" w:rsidRPr="00CC1635" w:rsidRDefault="007506DF" w:rsidP="007506DF">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Tlaxcala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6451A67"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8.78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412C60C"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8.95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F449219"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8.62</w:t>
            </w:r>
          </w:p>
        </w:tc>
      </w:tr>
      <w:tr w:rsidR="007506DF" w:rsidRPr="00CC1635" w14:paraId="7B6A9BA3" w14:textId="77777777" w:rsidTr="007506DF">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556FFB21" w14:textId="77777777" w:rsidR="007506DF" w:rsidRPr="00CC1635" w:rsidRDefault="007506DF" w:rsidP="007506DF">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Veracruz de Ignacio de la Llave</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401F2A9"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7.67</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9C716C9"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7.85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5C1EB40"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7.51</w:t>
            </w:r>
          </w:p>
        </w:tc>
      </w:tr>
      <w:tr w:rsidR="007506DF" w:rsidRPr="00CC1635" w14:paraId="65AB2C31" w14:textId="77777777" w:rsidTr="007506DF">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43E1AE8E" w14:textId="77777777" w:rsidR="007506DF" w:rsidRPr="00CC1635" w:rsidRDefault="007506DF" w:rsidP="007506DF">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Yucatán</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3F25E9E"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8.22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424B5DB"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8.41</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F615FF5"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8.03</w:t>
            </w:r>
          </w:p>
        </w:tc>
      </w:tr>
      <w:tr w:rsidR="007506DF" w:rsidRPr="00CC1635" w14:paraId="3A829838" w14:textId="77777777" w:rsidTr="007506DF">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72CB4D1B" w14:textId="77777777" w:rsidR="007506DF" w:rsidRPr="00CC1635" w:rsidRDefault="007506DF" w:rsidP="007506DF">
            <w:pPr>
              <w:spacing w:after="0" w:line="240" w:lineRule="auto"/>
              <w:rPr>
                <w:rFonts w:ascii="Arial" w:eastAsia="Times New Roman" w:hAnsi="Arial" w:cs="Arial"/>
                <w:b/>
                <w:bCs/>
                <w:sz w:val="20"/>
                <w:szCs w:val="20"/>
                <w:lang w:eastAsia="es-MX"/>
              </w:rPr>
            </w:pPr>
            <w:r w:rsidRPr="00CC1635">
              <w:rPr>
                <w:rFonts w:ascii="Arial" w:eastAsia="Times New Roman" w:hAnsi="Arial" w:cs="Arial"/>
                <w:b/>
                <w:bCs/>
                <w:sz w:val="20"/>
                <w:szCs w:val="20"/>
                <w:lang w:eastAsia="es-MX"/>
              </w:rPr>
              <w:t>Zacatecas</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C5A07EE"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7.90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4EF30DF"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7.76</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73294C9" w14:textId="77777777" w:rsidR="007506DF" w:rsidRPr="00CC1635" w:rsidRDefault="007506DF" w:rsidP="007506DF">
            <w:pPr>
              <w:spacing w:after="0" w:line="240" w:lineRule="auto"/>
              <w:jc w:val="center"/>
              <w:rPr>
                <w:rFonts w:ascii="Arial" w:eastAsia="Times New Roman" w:hAnsi="Arial" w:cs="Arial"/>
                <w:sz w:val="20"/>
                <w:szCs w:val="20"/>
                <w:lang w:eastAsia="es-MX"/>
              </w:rPr>
            </w:pPr>
            <w:r w:rsidRPr="00CC1635">
              <w:rPr>
                <w:rFonts w:ascii="Arial" w:eastAsia="Times New Roman" w:hAnsi="Arial" w:cs="Arial"/>
                <w:sz w:val="20"/>
                <w:szCs w:val="20"/>
                <w:lang w:eastAsia="es-MX"/>
              </w:rPr>
              <w:t>8.03</w:t>
            </w:r>
          </w:p>
        </w:tc>
      </w:tr>
    </w:tbl>
    <w:p w14:paraId="30C52894" w14:textId="58F406EB" w:rsidR="000753E0" w:rsidRDefault="000753E0" w:rsidP="00CC1635">
      <w:pPr>
        <w:jc w:val="both"/>
        <w:rPr>
          <w:rFonts w:ascii="Arial" w:hAnsi="Arial" w:cs="Arial"/>
          <w:color w:val="404040"/>
          <w:sz w:val="24"/>
          <w:szCs w:val="24"/>
        </w:rPr>
      </w:pPr>
    </w:p>
    <w:p w14:paraId="24BA3E50" w14:textId="17F54DD8" w:rsidR="000753E0" w:rsidRDefault="000753E0" w:rsidP="00CC1635">
      <w:pPr>
        <w:jc w:val="both"/>
        <w:rPr>
          <w:rFonts w:ascii="Arial" w:hAnsi="Arial" w:cs="Arial"/>
          <w:color w:val="404040"/>
          <w:sz w:val="24"/>
          <w:szCs w:val="24"/>
        </w:rPr>
      </w:pPr>
    </w:p>
    <w:p w14:paraId="38B81596" w14:textId="0920E53A" w:rsidR="000753E0" w:rsidRDefault="000753E0" w:rsidP="00CC1635">
      <w:pPr>
        <w:jc w:val="both"/>
        <w:rPr>
          <w:rFonts w:ascii="Arial" w:hAnsi="Arial" w:cs="Arial"/>
          <w:color w:val="404040"/>
          <w:sz w:val="24"/>
          <w:szCs w:val="24"/>
        </w:rPr>
      </w:pPr>
    </w:p>
    <w:p w14:paraId="31CB3DFF" w14:textId="45D6DB36" w:rsidR="000753E0" w:rsidRDefault="000753E0" w:rsidP="00CC1635">
      <w:pPr>
        <w:jc w:val="both"/>
        <w:rPr>
          <w:rFonts w:ascii="Arial" w:hAnsi="Arial" w:cs="Arial"/>
          <w:color w:val="404040"/>
          <w:sz w:val="24"/>
          <w:szCs w:val="24"/>
        </w:rPr>
      </w:pPr>
    </w:p>
    <w:tbl>
      <w:tblPr>
        <w:tblW w:w="8400" w:type="dxa"/>
        <w:tblCellMar>
          <w:left w:w="70" w:type="dxa"/>
          <w:right w:w="70" w:type="dxa"/>
        </w:tblCellMar>
        <w:tblLook w:val="04A0" w:firstRow="1" w:lastRow="0" w:firstColumn="1" w:lastColumn="0" w:noHBand="0" w:noVBand="1"/>
      </w:tblPr>
      <w:tblGrid>
        <w:gridCol w:w="2100"/>
        <w:gridCol w:w="2100"/>
        <w:gridCol w:w="2100"/>
        <w:gridCol w:w="2100"/>
      </w:tblGrid>
      <w:tr w:rsidR="002C405B" w:rsidRPr="002C405B" w14:paraId="5016BA9A" w14:textId="77777777" w:rsidTr="002C405B">
        <w:trPr>
          <w:trHeight w:val="300"/>
        </w:trPr>
        <w:tc>
          <w:tcPr>
            <w:tcW w:w="2100" w:type="dxa"/>
            <w:vMerge w:val="restart"/>
            <w:tcBorders>
              <w:top w:val="single" w:sz="4" w:space="0" w:color="FFFFFF"/>
              <w:left w:val="single" w:sz="4" w:space="0" w:color="FFFFFF"/>
              <w:bottom w:val="single" w:sz="4" w:space="0" w:color="FFFFFF"/>
              <w:right w:val="single" w:sz="4" w:space="0" w:color="FFFFFF"/>
            </w:tcBorders>
            <w:shd w:val="clear" w:color="auto" w:fill="800000"/>
            <w:hideMark/>
          </w:tcPr>
          <w:p w14:paraId="25C47F43"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Entidad federativa</w:t>
            </w:r>
          </w:p>
        </w:tc>
        <w:tc>
          <w:tcPr>
            <w:tcW w:w="6300" w:type="dxa"/>
            <w:gridSpan w:val="3"/>
            <w:tcBorders>
              <w:top w:val="single" w:sz="4" w:space="0" w:color="FFFFFF"/>
              <w:left w:val="nil"/>
              <w:bottom w:val="single" w:sz="4" w:space="0" w:color="FFFFFF"/>
              <w:right w:val="single" w:sz="4" w:space="0" w:color="FFFFFF"/>
            </w:tcBorders>
            <w:shd w:val="clear" w:color="auto" w:fill="800000"/>
            <w:hideMark/>
          </w:tcPr>
          <w:p w14:paraId="7E52F890" w14:textId="77777777" w:rsidR="002C405B" w:rsidRPr="002C405B" w:rsidRDefault="002C405B" w:rsidP="002C405B">
            <w:pPr>
              <w:spacing w:after="0" w:line="240" w:lineRule="auto"/>
              <w:jc w:val="center"/>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2015</w:t>
            </w:r>
          </w:p>
        </w:tc>
      </w:tr>
      <w:tr w:rsidR="002C405B" w:rsidRPr="002C405B" w14:paraId="207C94FD" w14:textId="77777777" w:rsidTr="002C405B">
        <w:trPr>
          <w:trHeight w:val="300"/>
        </w:trPr>
        <w:tc>
          <w:tcPr>
            <w:tcW w:w="2100" w:type="dxa"/>
            <w:vMerge/>
            <w:tcBorders>
              <w:top w:val="single" w:sz="4" w:space="0" w:color="FFFFFF"/>
              <w:left w:val="single" w:sz="4" w:space="0" w:color="FFFFFF"/>
              <w:bottom w:val="single" w:sz="4" w:space="0" w:color="auto"/>
              <w:right w:val="single" w:sz="4" w:space="0" w:color="FFFFFF"/>
            </w:tcBorders>
            <w:shd w:val="clear" w:color="auto" w:fill="800000"/>
            <w:vAlign w:val="center"/>
            <w:hideMark/>
          </w:tcPr>
          <w:p w14:paraId="13017D64" w14:textId="77777777" w:rsidR="002C405B" w:rsidRPr="002C405B" w:rsidRDefault="002C405B" w:rsidP="002C405B">
            <w:pPr>
              <w:spacing w:after="0" w:line="240" w:lineRule="auto"/>
              <w:rPr>
                <w:rFonts w:ascii="Arial" w:eastAsia="Times New Roman" w:hAnsi="Arial" w:cs="Arial"/>
                <w:b/>
                <w:bCs/>
                <w:sz w:val="20"/>
                <w:szCs w:val="20"/>
                <w:lang w:eastAsia="es-MX"/>
              </w:rPr>
            </w:pPr>
          </w:p>
        </w:tc>
        <w:tc>
          <w:tcPr>
            <w:tcW w:w="2100" w:type="dxa"/>
            <w:tcBorders>
              <w:top w:val="nil"/>
              <w:left w:val="nil"/>
              <w:bottom w:val="single" w:sz="4" w:space="0" w:color="auto"/>
              <w:right w:val="single" w:sz="4" w:space="0" w:color="FFFFFF"/>
            </w:tcBorders>
            <w:shd w:val="clear" w:color="auto" w:fill="800000"/>
            <w:hideMark/>
          </w:tcPr>
          <w:p w14:paraId="3B3417D5" w14:textId="77777777" w:rsidR="002C405B" w:rsidRPr="002C405B" w:rsidRDefault="002C405B" w:rsidP="002C405B">
            <w:pPr>
              <w:spacing w:after="0" w:line="240" w:lineRule="auto"/>
              <w:jc w:val="center"/>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Total</w:t>
            </w:r>
          </w:p>
        </w:tc>
        <w:tc>
          <w:tcPr>
            <w:tcW w:w="2100" w:type="dxa"/>
            <w:tcBorders>
              <w:top w:val="nil"/>
              <w:left w:val="nil"/>
              <w:bottom w:val="single" w:sz="4" w:space="0" w:color="auto"/>
              <w:right w:val="single" w:sz="4" w:space="0" w:color="FFFFFF"/>
            </w:tcBorders>
            <w:shd w:val="clear" w:color="auto" w:fill="800000"/>
            <w:hideMark/>
          </w:tcPr>
          <w:p w14:paraId="58830A30" w14:textId="77777777" w:rsidR="002C405B" w:rsidRPr="002C405B" w:rsidRDefault="002C405B" w:rsidP="002C405B">
            <w:pPr>
              <w:spacing w:after="0" w:line="240" w:lineRule="auto"/>
              <w:jc w:val="center"/>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Hombres</w:t>
            </w:r>
          </w:p>
        </w:tc>
        <w:tc>
          <w:tcPr>
            <w:tcW w:w="2100" w:type="dxa"/>
            <w:tcBorders>
              <w:top w:val="nil"/>
              <w:left w:val="nil"/>
              <w:bottom w:val="single" w:sz="4" w:space="0" w:color="auto"/>
              <w:right w:val="single" w:sz="4" w:space="0" w:color="FFFFFF"/>
            </w:tcBorders>
            <w:shd w:val="clear" w:color="auto" w:fill="800000"/>
            <w:hideMark/>
          </w:tcPr>
          <w:p w14:paraId="362ABC0A" w14:textId="77777777" w:rsidR="002C405B" w:rsidRPr="002C405B" w:rsidRDefault="002C405B" w:rsidP="002C405B">
            <w:pPr>
              <w:spacing w:after="0" w:line="240" w:lineRule="auto"/>
              <w:jc w:val="center"/>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Mujeres</w:t>
            </w:r>
          </w:p>
        </w:tc>
      </w:tr>
      <w:tr w:rsidR="002C405B" w:rsidRPr="002C405B" w14:paraId="73A2829B" w14:textId="77777777" w:rsidTr="002C405B">
        <w:trPr>
          <w:trHeight w:val="51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66C8114"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Estados Unidos Mexicanos</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BA0CDEE"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9.16</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309125C"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E12004D"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9.01</w:t>
            </w:r>
          </w:p>
        </w:tc>
      </w:tr>
      <w:tr w:rsidR="002C405B" w:rsidRPr="002C405B" w14:paraId="12D8D752"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3C795F15"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Aguascalientes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417C5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4B51DF"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90AA0F"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9.64</w:t>
            </w:r>
          </w:p>
        </w:tc>
      </w:tr>
      <w:tr w:rsidR="002C405B" w:rsidRPr="002C405B" w14:paraId="6A4C5657"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23C91E69"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Baja California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5A06FC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9.76</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6ECB94D"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9.84</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28D85A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9.68</w:t>
            </w:r>
          </w:p>
        </w:tc>
      </w:tr>
      <w:tr w:rsidR="002C405B" w:rsidRPr="002C405B" w14:paraId="671FCD2A"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0D99342E"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Baja California Sur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7383C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9.91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92620B"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9.92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C8458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9.89</w:t>
            </w:r>
          </w:p>
        </w:tc>
      </w:tr>
      <w:tr w:rsidR="002C405B" w:rsidRPr="002C405B" w14:paraId="3A978E02"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4A0EB9E5"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Campeche</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1FE66C6"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9.14</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7B998F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62D1550"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8.94</w:t>
            </w:r>
          </w:p>
        </w:tc>
      </w:tr>
      <w:tr w:rsidR="002C405B" w:rsidRPr="002C405B" w14:paraId="78BE61FF" w14:textId="77777777" w:rsidTr="002C405B">
        <w:trPr>
          <w:trHeight w:val="51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32FA496"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Coahuila de Zaragoza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A01BC"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9.90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B14AB6"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8BF18C"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9.78</w:t>
            </w:r>
          </w:p>
        </w:tc>
      </w:tr>
      <w:tr w:rsidR="002C405B" w:rsidRPr="002C405B" w14:paraId="783787BF"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3AC2612F"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Colima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E17112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5F8FCA6"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9.54</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C014818"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9.52</w:t>
            </w:r>
          </w:p>
        </w:tc>
      </w:tr>
      <w:tr w:rsidR="002C405B" w:rsidRPr="002C405B" w14:paraId="6191C627"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055FB216"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Chiapas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FA7AB"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7.29</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10355E"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7.69</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C46B8"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6.92</w:t>
            </w:r>
          </w:p>
        </w:tc>
      </w:tr>
      <w:tr w:rsidR="002C405B" w:rsidRPr="002C405B" w14:paraId="627A50A6"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306BA0AF"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Chihuahua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C001D3C"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9.47</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B6E6176"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9.48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49DBD76"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9.45</w:t>
            </w:r>
          </w:p>
        </w:tc>
      </w:tr>
      <w:tr w:rsidR="002C405B" w:rsidRPr="002C405B" w14:paraId="4FFCD5EE"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0974E905"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Ciudad de México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C09D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11.12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B1FFE0"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11.43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229DC"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10.84</w:t>
            </w:r>
          </w:p>
        </w:tc>
      </w:tr>
      <w:tr w:rsidR="002C405B" w:rsidRPr="002C405B" w14:paraId="623F14AF"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31A7F2B7"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lastRenderedPageBreak/>
              <w:t>Durango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3171580"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7A079C2"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26BF266"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9.17</w:t>
            </w:r>
          </w:p>
        </w:tc>
      </w:tr>
      <w:tr w:rsidR="002C405B" w:rsidRPr="002C405B" w14:paraId="71643F47"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2909716A"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Guanajuato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0C24D"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8.38</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AF929"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8.47</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757707"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8.30</w:t>
            </w:r>
          </w:p>
        </w:tc>
      </w:tr>
      <w:tr w:rsidR="002C405B" w:rsidRPr="002C405B" w14:paraId="5A24DB15"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2DDC6AD3"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Guerrero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BFAE702"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7.80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37D271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8.03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350B46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7.60</w:t>
            </w:r>
          </w:p>
        </w:tc>
      </w:tr>
      <w:tr w:rsidR="002C405B" w:rsidRPr="002C405B" w14:paraId="39DABA8A"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52F59968"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Hidalgo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0B1063"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8.72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80652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8.81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4818C"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8.63</w:t>
            </w:r>
          </w:p>
        </w:tc>
      </w:tr>
      <w:tr w:rsidR="002C405B" w:rsidRPr="002C405B" w14:paraId="211EC2AF"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7332271"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Jalisco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FBD088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9.25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1FC8406"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F61AC60"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9.17</w:t>
            </w:r>
          </w:p>
        </w:tc>
      </w:tr>
      <w:tr w:rsidR="002C405B" w:rsidRPr="002C405B" w14:paraId="36F61CFB"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341F64F4"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México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70B30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907A25"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9.77</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AAA12E"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9.30</w:t>
            </w:r>
          </w:p>
        </w:tc>
      </w:tr>
      <w:tr w:rsidR="002C405B" w:rsidRPr="002C405B" w14:paraId="76E800B5" w14:textId="77777777" w:rsidTr="002C405B">
        <w:trPr>
          <w:trHeight w:val="51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AC296A9"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Michoacán de Ocampo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61AA43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7.93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719BAA0"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7.96</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1196942"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7.90</w:t>
            </w:r>
          </w:p>
        </w:tc>
      </w:tr>
      <w:tr w:rsidR="002C405B" w:rsidRPr="002C405B" w14:paraId="5F98B31A"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3D702A26"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Morelos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0DBA2A"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ABA63E"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9.38</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1548DB"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9.23</w:t>
            </w:r>
          </w:p>
        </w:tc>
      </w:tr>
      <w:tr w:rsidR="002C405B" w:rsidRPr="002C405B" w14:paraId="4C67D4ED"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001BD978"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Nayarit</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7728F15"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9.16</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0E8053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9.05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01C6552"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9.26</w:t>
            </w:r>
          </w:p>
        </w:tc>
      </w:tr>
      <w:tr w:rsidR="002C405B" w:rsidRPr="002C405B" w14:paraId="61A915AE"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466075A5"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Nuevo León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8E03D8"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10.27</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66B8E"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10.47</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C90A9D"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10.08</w:t>
            </w:r>
          </w:p>
        </w:tc>
      </w:tr>
      <w:tr w:rsidR="000753E0" w:rsidRPr="002C405B" w14:paraId="2C57084E"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4A32B6A"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Oaxaca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2C55FC4"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7.52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8F7CF60"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7.83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5DB624D"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7.25</w:t>
            </w:r>
          </w:p>
        </w:tc>
      </w:tr>
      <w:tr w:rsidR="000753E0" w:rsidRPr="002C405B" w14:paraId="37964578"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21E65422"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Puebla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64DE2"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8.49</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68D0C"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8.74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6DFD2C"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8.28</w:t>
            </w:r>
          </w:p>
        </w:tc>
      </w:tr>
      <w:tr w:rsidR="000753E0" w:rsidRPr="002C405B" w14:paraId="72D28228"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AF3E72F"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Querétaro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9F8C0B5"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7058FEE"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B6F95CC"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9.35</w:t>
            </w:r>
          </w:p>
        </w:tc>
      </w:tr>
      <w:tr w:rsidR="000753E0" w:rsidRPr="002C405B" w14:paraId="76369817"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2556E682"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Quintana Roo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1D5C180"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06D0EC9"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9.79</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2DD1335"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9.44</w:t>
            </w:r>
          </w:p>
        </w:tc>
      </w:tr>
      <w:tr w:rsidR="000753E0" w:rsidRPr="002C405B" w14:paraId="6EFFF2EF"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2775A145"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San Luis Potosí</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6B8A8A9"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8.82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52B3801"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8.79</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6106BAE"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8.85</w:t>
            </w:r>
          </w:p>
        </w:tc>
      </w:tr>
      <w:tr w:rsidR="000753E0" w:rsidRPr="002C405B" w14:paraId="3E017650"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C17BD6C"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Sinaloa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5CAC926"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F93ACD1"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9.56</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F59AAFC"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9.61</w:t>
            </w:r>
          </w:p>
        </w:tc>
      </w:tr>
      <w:tr w:rsidR="000753E0" w:rsidRPr="002C405B" w14:paraId="4939B0C5"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5924C310"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Sonora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25C1B25"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28A4E94"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EF57296"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10.01</w:t>
            </w:r>
          </w:p>
        </w:tc>
      </w:tr>
      <w:tr w:rsidR="000753E0" w:rsidRPr="002C405B" w14:paraId="521047A1"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453F4BF5"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Tabasco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851E067"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9.31</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81AA68F"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1749F4D"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9.11</w:t>
            </w:r>
          </w:p>
        </w:tc>
      </w:tr>
      <w:tr w:rsidR="000753E0" w:rsidRPr="002C405B" w14:paraId="43271CAA"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5598D297"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Tamaulipas</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2D3C24C"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9.51</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0D1B679"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9.61</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8522A22"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9.41</w:t>
            </w:r>
          </w:p>
        </w:tc>
      </w:tr>
      <w:tr w:rsidR="000753E0" w:rsidRPr="002C405B" w14:paraId="6FDB31BE"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4E837615"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Tlaxcala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455D2AE"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9.27</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B8028E4"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9.42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EAD77D6"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9.14</w:t>
            </w:r>
          </w:p>
        </w:tc>
      </w:tr>
      <w:tr w:rsidR="000753E0" w:rsidRPr="002C405B" w14:paraId="10AB5A49"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47104088"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Veracruz de Ignacio de la Llave</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5887AA5"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8.20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FD5F297"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8.39</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DC88536"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8.04</w:t>
            </w:r>
          </w:p>
        </w:tc>
      </w:tr>
      <w:tr w:rsidR="000753E0" w:rsidRPr="002C405B" w14:paraId="66E45AF0"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8B36B21"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Yucatán</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62184D7"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8.82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EF1FA42"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9.03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41A7AC2"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8.63</w:t>
            </w:r>
          </w:p>
        </w:tc>
      </w:tr>
      <w:tr w:rsidR="000753E0" w:rsidRPr="002C405B" w14:paraId="3112F841" w14:textId="77777777" w:rsidTr="008850E4">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18189B2" w14:textId="77777777" w:rsidR="000753E0" w:rsidRPr="002C405B" w:rsidRDefault="000753E0" w:rsidP="008850E4">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Zacatecas</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18C49B4"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8.63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DF468A4"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8.47</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45F24C8" w14:textId="77777777" w:rsidR="000753E0" w:rsidRPr="002C405B" w:rsidRDefault="000753E0" w:rsidP="008850E4">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8.77</w:t>
            </w:r>
          </w:p>
        </w:tc>
      </w:tr>
    </w:tbl>
    <w:p w14:paraId="7589BCED" w14:textId="65C6F7D5" w:rsidR="000753E0" w:rsidRDefault="000753E0" w:rsidP="002C405B">
      <w:pPr>
        <w:jc w:val="both"/>
        <w:rPr>
          <w:rFonts w:ascii="Arial" w:hAnsi="Arial" w:cs="Arial"/>
          <w:b/>
          <w:color w:val="404040"/>
          <w:sz w:val="24"/>
          <w:szCs w:val="24"/>
        </w:rPr>
      </w:pPr>
    </w:p>
    <w:tbl>
      <w:tblPr>
        <w:tblW w:w="8400" w:type="dxa"/>
        <w:tblCellMar>
          <w:left w:w="70" w:type="dxa"/>
          <w:right w:w="70" w:type="dxa"/>
        </w:tblCellMar>
        <w:tblLook w:val="04A0" w:firstRow="1" w:lastRow="0" w:firstColumn="1" w:lastColumn="0" w:noHBand="0" w:noVBand="1"/>
      </w:tblPr>
      <w:tblGrid>
        <w:gridCol w:w="2100"/>
        <w:gridCol w:w="2100"/>
        <w:gridCol w:w="2100"/>
        <w:gridCol w:w="2100"/>
      </w:tblGrid>
      <w:tr w:rsidR="002C405B" w:rsidRPr="002C405B" w14:paraId="598D8B1B" w14:textId="77777777" w:rsidTr="002C405B">
        <w:trPr>
          <w:trHeight w:val="300"/>
        </w:trPr>
        <w:tc>
          <w:tcPr>
            <w:tcW w:w="2100" w:type="dxa"/>
            <w:vMerge w:val="restart"/>
            <w:tcBorders>
              <w:top w:val="single" w:sz="4" w:space="0" w:color="FFFFFF"/>
              <w:left w:val="single" w:sz="4" w:space="0" w:color="FFFFFF"/>
              <w:bottom w:val="single" w:sz="4" w:space="0" w:color="FFFFFF"/>
              <w:right w:val="single" w:sz="4" w:space="0" w:color="FFFFFF"/>
            </w:tcBorders>
            <w:shd w:val="clear" w:color="auto" w:fill="800000"/>
            <w:hideMark/>
          </w:tcPr>
          <w:p w14:paraId="6BF78DEA"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Entidad federativa</w:t>
            </w:r>
          </w:p>
        </w:tc>
        <w:tc>
          <w:tcPr>
            <w:tcW w:w="6300" w:type="dxa"/>
            <w:gridSpan w:val="3"/>
            <w:tcBorders>
              <w:top w:val="single" w:sz="4" w:space="0" w:color="FFFFFF"/>
              <w:left w:val="nil"/>
              <w:bottom w:val="single" w:sz="4" w:space="0" w:color="FFFFFF"/>
              <w:right w:val="single" w:sz="4" w:space="0" w:color="FFFFFF"/>
            </w:tcBorders>
            <w:shd w:val="clear" w:color="auto" w:fill="800000"/>
            <w:hideMark/>
          </w:tcPr>
          <w:p w14:paraId="130C4A5D" w14:textId="77777777" w:rsidR="002C405B" w:rsidRPr="002C405B" w:rsidRDefault="002C405B" w:rsidP="002C405B">
            <w:pPr>
              <w:spacing w:after="0" w:line="240" w:lineRule="auto"/>
              <w:jc w:val="center"/>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2020</w:t>
            </w:r>
          </w:p>
        </w:tc>
      </w:tr>
      <w:tr w:rsidR="002C405B" w:rsidRPr="002C405B" w14:paraId="58F5AA79" w14:textId="77777777" w:rsidTr="002C405B">
        <w:trPr>
          <w:trHeight w:val="300"/>
        </w:trPr>
        <w:tc>
          <w:tcPr>
            <w:tcW w:w="2100" w:type="dxa"/>
            <w:vMerge/>
            <w:tcBorders>
              <w:top w:val="single" w:sz="4" w:space="0" w:color="FFFFFF"/>
              <w:left w:val="single" w:sz="4" w:space="0" w:color="FFFFFF"/>
              <w:bottom w:val="single" w:sz="4" w:space="0" w:color="auto"/>
              <w:right w:val="single" w:sz="4" w:space="0" w:color="FFFFFF"/>
            </w:tcBorders>
            <w:shd w:val="clear" w:color="auto" w:fill="800000"/>
            <w:vAlign w:val="center"/>
            <w:hideMark/>
          </w:tcPr>
          <w:p w14:paraId="261E62ED" w14:textId="77777777" w:rsidR="002C405B" w:rsidRPr="002C405B" w:rsidRDefault="002C405B" w:rsidP="002C405B">
            <w:pPr>
              <w:spacing w:after="0" w:line="240" w:lineRule="auto"/>
              <w:rPr>
                <w:rFonts w:ascii="Arial" w:eastAsia="Times New Roman" w:hAnsi="Arial" w:cs="Arial"/>
                <w:b/>
                <w:bCs/>
                <w:sz w:val="20"/>
                <w:szCs w:val="20"/>
                <w:lang w:eastAsia="es-MX"/>
              </w:rPr>
            </w:pPr>
          </w:p>
        </w:tc>
        <w:tc>
          <w:tcPr>
            <w:tcW w:w="2100" w:type="dxa"/>
            <w:tcBorders>
              <w:top w:val="nil"/>
              <w:left w:val="nil"/>
              <w:bottom w:val="single" w:sz="4" w:space="0" w:color="auto"/>
              <w:right w:val="single" w:sz="4" w:space="0" w:color="FFFFFF"/>
            </w:tcBorders>
            <w:shd w:val="clear" w:color="auto" w:fill="800000"/>
            <w:hideMark/>
          </w:tcPr>
          <w:p w14:paraId="76C5E8F3" w14:textId="77777777" w:rsidR="002C405B" w:rsidRPr="002C405B" w:rsidRDefault="002C405B" w:rsidP="002C405B">
            <w:pPr>
              <w:spacing w:after="0" w:line="240" w:lineRule="auto"/>
              <w:jc w:val="center"/>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Total</w:t>
            </w:r>
          </w:p>
        </w:tc>
        <w:tc>
          <w:tcPr>
            <w:tcW w:w="2100" w:type="dxa"/>
            <w:tcBorders>
              <w:top w:val="nil"/>
              <w:left w:val="nil"/>
              <w:bottom w:val="single" w:sz="4" w:space="0" w:color="auto"/>
              <w:right w:val="single" w:sz="4" w:space="0" w:color="FFFFFF"/>
            </w:tcBorders>
            <w:shd w:val="clear" w:color="auto" w:fill="800000"/>
            <w:hideMark/>
          </w:tcPr>
          <w:p w14:paraId="21869DBA" w14:textId="77777777" w:rsidR="002C405B" w:rsidRPr="002C405B" w:rsidRDefault="002C405B" w:rsidP="002C405B">
            <w:pPr>
              <w:spacing w:after="0" w:line="240" w:lineRule="auto"/>
              <w:jc w:val="center"/>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Hombres</w:t>
            </w:r>
          </w:p>
        </w:tc>
        <w:tc>
          <w:tcPr>
            <w:tcW w:w="2100" w:type="dxa"/>
            <w:tcBorders>
              <w:top w:val="nil"/>
              <w:left w:val="nil"/>
              <w:bottom w:val="single" w:sz="4" w:space="0" w:color="auto"/>
              <w:right w:val="single" w:sz="4" w:space="0" w:color="FFFFFF"/>
            </w:tcBorders>
            <w:shd w:val="clear" w:color="auto" w:fill="800000"/>
            <w:hideMark/>
          </w:tcPr>
          <w:p w14:paraId="445DAE54" w14:textId="77777777" w:rsidR="002C405B" w:rsidRPr="002C405B" w:rsidRDefault="002C405B" w:rsidP="002C405B">
            <w:pPr>
              <w:spacing w:after="0" w:line="240" w:lineRule="auto"/>
              <w:jc w:val="center"/>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Mujeres</w:t>
            </w:r>
          </w:p>
        </w:tc>
      </w:tr>
      <w:tr w:rsidR="002C405B" w:rsidRPr="002C405B" w14:paraId="59C42B1B" w14:textId="77777777" w:rsidTr="002C405B">
        <w:trPr>
          <w:trHeight w:val="51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399DB9E"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Estados Unidos Mexicanos</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08B1950"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9.74</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356CE88"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9.84</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43E014A"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9.64</w:t>
            </w:r>
          </w:p>
        </w:tc>
      </w:tr>
      <w:tr w:rsidR="002C405B" w:rsidRPr="002C405B" w14:paraId="455D0680"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55B67FA0"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Aguascalientes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4B0EA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10.35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7D8A89"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10.38</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8854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10.32</w:t>
            </w:r>
          </w:p>
        </w:tc>
      </w:tr>
      <w:tr w:rsidR="002C405B" w:rsidRPr="002C405B" w14:paraId="2A1B25E1"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CCF27F5"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Baja California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23C921B"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10.20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8BE072C"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10.22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D261C5F"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10.18</w:t>
            </w:r>
          </w:p>
        </w:tc>
      </w:tr>
      <w:tr w:rsidR="002C405B" w:rsidRPr="002C405B" w14:paraId="46F993C5"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E88F982"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Baja California Sur</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D8E917"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10.34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72CA6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10.28</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CADFD5"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10.40</w:t>
            </w:r>
          </w:p>
        </w:tc>
      </w:tr>
      <w:tr w:rsidR="002C405B" w:rsidRPr="002C405B" w14:paraId="465AE83B"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FA6B88B"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Campeche</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A028D60"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EF696D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9.74</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50545FD"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9.52</w:t>
            </w:r>
          </w:p>
        </w:tc>
      </w:tr>
      <w:tr w:rsidR="002C405B" w:rsidRPr="002C405B" w14:paraId="160BDE6F" w14:textId="77777777" w:rsidTr="002C405B">
        <w:trPr>
          <w:trHeight w:val="51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288BF9CD"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Coahuila de Zaragoza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AE333"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10.43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EAD811"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10.51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FFB63"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10.36</w:t>
            </w:r>
          </w:p>
        </w:tc>
      </w:tr>
      <w:tr w:rsidR="002C405B" w:rsidRPr="002C405B" w14:paraId="51FD4A30"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060F727"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Colima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2F6812B"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5C5F49C"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9.99</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645E209"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10.10</w:t>
            </w:r>
          </w:p>
        </w:tc>
      </w:tr>
      <w:tr w:rsidR="002C405B" w:rsidRPr="002C405B" w14:paraId="23806A3B"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7D13E1E2"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Chiapas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DA21E"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7.78</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D1656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8.09</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B76FB"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7.50</w:t>
            </w:r>
          </w:p>
        </w:tc>
      </w:tr>
      <w:tr w:rsidR="002C405B" w:rsidRPr="002C405B" w14:paraId="52BB0A15"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0781441"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Chihuahua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9ADCBA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B6A3E1A"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9.98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5DD3806"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10.02</w:t>
            </w:r>
          </w:p>
        </w:tc>
      </w:tr>
      <w:tr w:rsidR="002C405B" w:rsidRPr="002C405B" w14:paraId="4694AAED"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C7EA18A"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Ciudad de México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82A23"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11.48</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45560F"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11.67</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35305"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11.32</w:t>
            </w:r>
          </w:p>
        </w:tc>
      </w:tr>
      <w:tr w:rsidR="002C405B" w:rsidRPr="002C405B" w14:paraId="08E5E5AC"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506E2435"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lastRenderedPageBreak/>
              <w:t>Durango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C6FE47D"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B9D641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9.67</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01536D8"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9.82</w:t>
            </w:r>
          </w:p>
        </w:tc>
      </w:tr>
      <w:tr w:rsidR="002C405B" w:rsidRPr="002C405B" w14:paraId="72A7C7BE"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76A8ABDB"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Guanajuato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D5EF7D"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9.04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515CDD"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9.10</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44495"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8.99</w:t>
            </w:r>
          </w:p>
        </w:tc>
      </w:tr>
      <w:tr w:rsidR="002C405B" w:rsidRPr="002C405B" w14:paraId="5F808E15"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29A6A608"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Guerrero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93C4ADB"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8.37</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910BE7A"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8.53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2681F2B"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8.23</w:t>
            </w:r>
          </w:p>
        </w:tc>
      </w:tr>
      <w:tr w:rsidR="002C405B" w:rsidRPr="002C405B" w14:paraId="103331B8"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1D7B72F"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Hidalgo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B7412"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9.37</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0A2E5"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9.42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5E230"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9.33</w:t>
            </w:r>
          </w:p>
        </w:tc>
      </w:tr>
      <w:tr w:rsidR="002C405B" w:rsidRPr="002C405B" w14:paraId="3BA6FE34"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7071100"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Jalisco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523E679"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9.90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D4D6FA5"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9.95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EC0F5EB"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9.85</w:t>
            </w:r>
          </w:p>
        </w:tc>
      </w:tr>
      <w:tr w:rsidR="002C405B" w:rsidRPr="002C405B" w14:paraId="5C73B0FA" w14:textId="77777777" w:rsidTr="002C405B">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072F5D2"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México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4D4678"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10.08</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52085"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10.25</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0D4744"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9.93</w:t>
            </w:r>
          </w:p>
        </w:tc>
      </w:tr>
      <w:tr w:rsidR="002C405B" w:rsidRPr="002C405B" w14:paraId="71F53058" w14:textId="77777777" w:rsidTr="002C405B">
        <w:trPr>
          <w:trHeight w:val="51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5D594647" w14:textId="77777777" w:rsidR="002C405B" w:rsidRPr="002C405B" w:rsidRDefault="002C405B" w:rsidP="002C405B">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Michoacán de Ocampo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4E9FB5E"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8.60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F5D1C5D"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8.58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216061D" w14:textId="77777777" w:rsidR="002C405B" w:rsidRPr="002C405B" w:rsidRDefault="002C405B" w:rsidP="002C405B">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8.61</w:t>
            </w:r>
          </w:p>
        </w:tc>
      </w:tr>
      <w:tr w:rsidR="002C405B" w:rsidRPr="002C405B" w14:paraId="173CB0B1"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7FBEC735"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Morelos</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D41ED"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6FCBD"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9.88</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1A97C2"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9.81</w:t>
            </w:r>
          </w:p>
        </w:tc>
      </w:tr>
      <w:tr w:rsidR="002C405B" w:rsidRPr="002C405B" w14:paraId="7CD4D42B"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0E532729"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Nayarit</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711FBDC"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7F7FA25"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9.56</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F445DF1"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9.89</w:t>
            </w:r>
          </w:p>
        </w:tc>
      </w:tr>
      <w:tr w:rsidR="002C405B" w:rsidRPr="002C405B" w14:paraId="06F5A875"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0BDC6BF0"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Nuevo León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58279"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10.74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0B1CD9"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10.88</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E6FDA"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10.60</w:t>
            </w:r>
          </w:p>
        </w:tc>
      </w:tr>
      <w:tr w:rsidR="002C405B" w:rsidRPr="002C405B" w14:paraId="63119BBF"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194C5511"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Oaxaca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068285F"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8.12</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6E18B05"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8.35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59F15BC"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7.92</w:t>
            </w:r>
          </w:p>
        </w:tc>
      </w:tr>
      <w:tr w:rsidR="002C405B" w:rsidRPr="002C405B" w14:paraId="0B83AAA2"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3590CF0C"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Puebla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63BEFA"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9.16</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A23878"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9.31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CF72F"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9.02</w:t>
            </w:r>
          </w:p>
        </w:tc>
      </w:tr>
      <w:tr w:rsidR="002C405B" w:rsidRPr="002C405B" w14:paraId="31F2EFB7"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5535BEA6"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Querétaro</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9DFD02F"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10.48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A42416F"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10.64</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AD53F88"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10.34</w:t>
            </w:r>
          </w:p>
        </w:tc>
      </w:tr>
      <w:tr w:rsidR="002C405B" w:rsidRPr="002C405B" w14:paraId="1366EC6F"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4FE318DF"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Quintana Roo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3DF13C"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10.24</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5C7CEA"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10.36</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30E8FB"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10.12</w:t>
            </w:r>
          </w:p>
        </w:tc>
      </w:tr>
      <w:tr w:rsidR="002C405B" w:rsidRPr="002C405B" w14:paraId="0C8A6E62"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6E890C8D"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San Luis Potosí</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1AB38033"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9.61</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349EB7B"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75DBCE68"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9.64</w:t>
            </w:r>
          </w:p>
        </w:tc>
      </w:tr>
      <w:tr w:rsidR="002C405B" w:rsidRPr="002C405B" w14:paraId="158031AE"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35B97028"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Sinaloa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107E1B"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10.22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C2A7E6"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10.11</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01772"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10.33</w:t>
            </w:r>
          </w:p>
        </w:tc>
      </w:tr>
      <w:tr w:rsidR="002C405B" w:rsidRPr="002C405B" w14:paraId="20171FC3"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71FE9BB4"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Sonora</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FA82AC5"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10.40</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17DB471"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10.35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E80039B"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10.45</w:t>
            </w:r>
          </w:p>
        </w:tc>
      </w:tr>
      <w:tr w:rsidR="002C405B" w:rsidRPr="002C405B" w14:paraId="09BBCCDE"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322A4199"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Tabasco</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23688B"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9.69</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E6DCB"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9.87</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6E1A8"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9.53</w:t>
            </w:r>
          </w:p>
        </w:tc>
      </w:tr>
      <w:tr w:rsidR="002C405B" w:rsidRPr="002C405B" w14:paraId="74896B39"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04AF042B"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Tamaulipas</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493F9CD8"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10.09</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2870DF4A"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10.13</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0D32E50A"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10.06</w:t>
            </w:r>
          </w:p>
        </w:tc>
      </w:tr>
      <w:tr w:rsidR="002C405B" w:rsidRPr="002C405B" w14:paraId="2E595751"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56E36B8F"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Tlaxcala</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A21E8B"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9.83</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AB347"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9.92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3CA381"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9.75</w:t>
            </w:r>
          </w:p>
        </w:tc>
      </w:tr>
      <w:tr w:rsidR="002C405B" w:rsidRPr="002C405B" w14:paraId="74751E9B" w14:textId="77777777" w:rsidTr="00B208E3">
        <w:trPr>
          <w:trHeight w:val="51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347794E5"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Veracruz de Ignacio de la Llave</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A97E031"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8.75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5F80B12F"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8.86</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71A3BCD"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8.64</w:t>
            </w:r>
          </w:p>
        </w:tc>
      </w:tr>
      <w:tr w:rsidR="002C405B" w:rsidRPr="002C405B" w14:paraId="66816CB0"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4C24192B"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Yucatán</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E66003"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9.59</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FE2150"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9.72</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50EC2E"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9.48</w:t>
            </w:r>
          </w:p>
        </w:tc>
      </w:tr>
      <w:tr w:rsidR="002C405B" w:rsidRPr="002C405B" w14:paraId="20299BDA" w14:textId="77777777" w:rsidTr="00B208E3">
        <w:trPr>
          <w:trHeight w:val="300"/>
        </w:trPr>
        <w:tc>
          <w:tcPr>
            <w:tcW w:w="2100" w:type="dxa"/>
            <w:tcBorders>
              <w:top w:val="single" w:sz="4" w:space="0" w:color="auto"/>
              <w:left w:val="single" w:sz="4" w:space="0" w:color="auto"/>
              <w:bottom w:val="single" w:sz="4" w:space="0" w:color="auto"/>
              <w:right w:val="single" w:sz="4" w:space="0" w:color="auto"/>
            </w:tcBorders>
            <w:shd w:val="clear" w:color="000000" w:fill="DDDDDD"/>
            <w:hideMark/>
          </w:tcPr>
          <w:p w14:paraId="0E337CD3" w14:textId="77777777" w:rsidR="002C405B" w:rsidRPr="002C405B" w:rsidRDefault="002C405B" w:rsidP="00B208E3">
            <w:pPr>
              <w:spacing w:after="0" w:line="240" w:lineRule="auto"/>
              <w:rPr>
                <w:rFonts w:ascii="Arial" w:eastAsia="Times New Roman" w:hAnsi="Arial" w:cs="Arial"/>
                <w:b/>
                <w:bCs/>
                <w:sz w:val="20"/>
                <w:szCs w:val="20"/>
                <w:lang w:eastAsia="es-MX"/>
              </w:rPr>
            </w:pPr>
            <w:r w:rsidRPr="002C405B">
              <w:rPr>
                <w:rFonts w:ascii="Arial" w:eastAsia="Times New Roman" w:hAnsi="Arial" w:cs="Arial"/>
                <w:b/>
                <w:bCs/>
                <w:sz w:val="20"/>
                <w:szCs w:val="20"/>
                <w:lang w:eastAsia="es-MX"/>
              </w:rPr>
              <w:t>Zacatecas</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84858CE"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9.25</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3A83D2D8"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9.08</w:t>
            </w:r>
          </w:p>
        </w:tc>
        <w:tc>
          <w:tcPr>
            <w:tcW w:w="2100" w:type="dxa"/>
            <w:tcBorders>
              <w:top w:val="single" w:sz="4" w:space="0" w:color="auto"/>
              <w:left w:val="single" w:sz="4" w:space="0" w:color="auto"/>
              <w:bottom w:val="single" w:sz="4" w:space="0" w:color="auto"/>
              <w:right w:val="single" w:sz="4" w:space="0" w:color="auto"/>
            </w:tcBorders>
            <w:shd w:val="clear" w:color="000000" w:fill="F9F9F9"/>
            <w:noWrap/>
            <w:vAlign w:val="bottom"/>
            <w:hideMark/>
          </w:tcPr>
          <w:p w14:paraId="6E3C738B" w14:textId="77777777" w:rsidR="002C405B" w:rsidRPr="002C405B" w:rsidRDefault="002C405B" w:rsidP="00B208E3">
            <w:pPr>
              <w:spacing w:after="0" w:line="240" w:lineRule="auto"/>
              <w:jc w:val="right"/>
              <w:rPr>
                <w:rFonts w:ascii="Arial" w:eastAsia="Times New Roman" w:hAnsi="Arial" w:cs="Arial"/>
                <w:sz w:val="20"/>
                <w:szCs w:val="20"/>
                <w:lang w:eastAsia="es-MX"/>
              </w:rPr>
            </w:pPr>
            <w:r w:rsidRPr="002C405B">
              <w:rPr>
                <w:rFonts w:ascii="Arial" w:eastAsia="Times New Roman" w:hAnsi="Arial" w:cs="Arial"/>
                <w:sz w:val="20"/>
                <w:szCs w:val="20"/>
                <w:lang w:eastAsia="es-MX"/>
              </w:rPr>
              <w:t>9.40</w:t>
            </w:r>
          </w:p>
        </w:tc>
      </w:tr>
    </w:tbl>
    <w:p w14:paraId="53734AD3" w14:textId="4BDF1A47" w:rsidR="002C405B" w:rsidRDefault="002C405B" w:rsidP="009B0E1E">
      <w:pPr>
        <w:jc w:val="both"/>
        <w:rPr>
          <w:rFonts w:ascii="Arial" w:hAnsi="Arial" w:cs="Arial"/>
          <w:b/>
          <w:color w:val="404040"/>
          <w:sz w:val="24"/>
          <w:szCs w:val="24"/>
        </w:rPr>
      </w:pPr>
    </w:p>
    <w:p w14:paraId="489AA431" w14:textId="77777777" w:rsidR="000753E0" w:rsidRPr="0080297A" w:rsidRDefault="000753E0" w:rsidP="000753E0">
      <w:pPr>
        <w:jc w:val="both"/>
        <w:rPr>
          <w:rFonts w:ascii="Arial" w:hAnsi="Arial" w:cs="Arial"/>
          <w:color w:val="404040"/>
          <w:sz w:val="24"/>
          <w:szCs w:val="24"/>
        </w:rPr>
      </w:pPr>
      <w:r>
        <w:rPr>
          <w:rFonts w:ascii="Arial" w:hAnsi="Arial" w:cs="Arial"/>
          <w:color w:val="404040"/>
          <w:sz w:val="24"/>
          <w:szCs w:val="24"/>
        </w:rPr>
        <w:t xml:space="preserve">Como puede apreciarse, </w:t>
      </w:r>
      <w:r w:rsidRPr="0080297A">
        <w:rPr>
          <w:rFonts w:ascii="Arial" w:hAnsi="Arial" w:cs="Arial"/>
          <w:color w:val="404040"/>
          <w:sz w:val="24"/>
          <w:szCs w:val="24"/>
        </w:rPr>
        <w:t>En Hidalgo, el grado promedio de escolaridad de la población de 15 años y más es de 8.7, lo que equivale a poco más de segundo año de secundaria.</w:t>
      </w:r>
    </w:p>
    <w:p w14:paraId="6F99D765" w14:textId="77777777" w:rsidR="000753E0" w:rsidRDefault="000753E0" w:rsidP="000753E0">
      <w:pPr>
        <w:jc w:val="both"/>
        <w:rPr>
          <w:rFonts w:ascii="Arial" w:hAnsi="Arial" w:cs="Arial"/>
          <w:color w:val="404040"/>
          <w:sz w:val="24"/>
          <w:szCs w:val="24"/>
        </w:rPr>
      </w:pPr>
      <w:r w:rsidRPr="0080297A">
        <w:rPr>
          <w:rFonts w:ascii="Arial" w:hAnsi="Arial" w:cs="Arial"/>
          <w:color w:val="404040"/>
          <w:sz w:val="24"/>
          <w:szCs w:val="24"/>
        </w:rPr>
        <w:t>A nivel nacional, la población de 15 años y más tiene 9.2 grados de escolaridad en promedio, lo que significa un poco más de la secundaria concluida.</w:t>
      </w:r>
    </w:p>
    <w:p w14:paraId="48FFE6B7" w14:textId="55C5D208" w:rsidR="001501A0" w:rsidRPr="000753E0" w:rsidRDefault="001501A0" w:rsidP="009B0E1E">
      <w:pPr>
        <w:jc w:val="both"/>
        <w:rPr>
          <w:rFonts w:ascii="Arial" w:hAnsi="Arial" w:cs="Arial"/>
          <w:color w:val="404040"/>
          <w:sz w:val="24"/>
          <w:szCs w:val="24"/>
        </w:rPr>
      </w:pPr>
    </w:p>
    <w:p w14:paraId="4BD51414" w14:textId="16CE6D20" w:rsidR="001501A0" w:rsidRDefault="001501A0" w:rsidP="009B0E1E">
      <w:pPr>
        <w:jc w:val="both"/>
        <w:rPr>
          <w:rFonts w:ascii="Arial" w:hAnsi="Arial" w:cs="Arial"/>
          <w:b/>
          <w:color w:val="404040"/>
          <w:sz w:val="24"/>
          <w:szCs w:val="24"/>
        </w:rPr>
      </w:pPr>
    </w:p>
    <w:p w14:paraId="083D1F99" w14:textId="2BF1E230" w:rsidR="001501A0" w:rsidRDefault="001501A0" w:rsidP="009B0E1E">
      <w:pPr>
        <w:jc w:val="both"/>
        <w:rPr>
          <w:rFonts w:ascii="Arial" w:hAnsi="Arial" w:cs="Arial"/>
          <w:b/>
          <w:color w:val="404040"/>
          <w:sz w:val="24"/>
          <w:szCs w:val="24"/>
        </w:rPr>
      </w:pPr>
    </w:p>
    <w:p w14:paraId="797F085A" w14:textId="19705863" w:rsidR="001501A0" w:rsidRDefault="001501A0" w:rsidP="009B0E1E">
      <w:pPr>
        <w:jc w:val="both"/>
        <w:rPr>
          <w:rFonts w:ascii="Arial" w:hAnsi="Arial" w:cs="Arial"/>
          <w:b/>
          <w:color w:val="404040"/>
          <w:sz w:val="24"/>
          <w:szCs w:val="24"/>
        </w:rPr>
      </w:pPr>
    </w:p>
    <w:p w14:paraId="05FB92D4" w14:textId="1F3C7FB9" w:rsidR="001501A0" w:rsidRDefault="001501A0" w:rsidP="009B0E1E">
      <w:pPr>
        <w:jc w:val="both"/>
        <w:rPr>
          <w:rFonts w:ascii="Arial" w:hAnsi="Arial" w:cs="Arial"/>
          <w:b/>
          <w:color w:val="404040"/>
          <w:sz w:val="24"/>
          <w:szCs w:val="24"/>
        </w:rPr>
      </w:pPr>
    </w:p>
    <w:p w14:paraId="6EFC923A" w14:textId="6A82B9D9" w:rsidR="001501A0" w:rsidRDefault="001501A0" w:rsidP="009B0E1E">
      <w:pPr>
        <w:jc w:val="both"/>
        <w:rPr>
          <w:rFonts w:ascii="Arial" w:hAnsi="Arial" w:cs="Arial"/>
          <w:b/>
          <w:color w:val="404040"/>
          <w:sz w:val="24"/>
          <w:szCs w:val="24"/>
        </w:rPr>
      </w:pPr>
    </w:p>
    <w:p w14:paraId="3420A08F" w14:textId="62BC68E9" w:rsidR="001501A0" w:rsidRDefault="001501A0" w:rsidP="009B0E1E">
      <w:pPr>
        <w:jc w:val="both"/>
        <w:rPr>
          <w:rFonts w:ascii="Arial" w:hAnsi="Arial" w:cs="Arial"/>
          <w:b/>
          <w:color w:val="404040"/>
          <w:sz w:val="24"/>
          <w:szCs w:val="24"/>
        </w:rPr>
      </w:pPr>
    </w:p>
    <w:p w14:paraId="7D5E9342" w14:textId="704B8525" w:rsidR="0080297A" w:rsidRPr="00B208E3" w:rsidRDefault="005E4B93" w:rsidP="0080297A">
      <w:pPr>
        <w:jc w:val="both"/>
        <w:rPr>
          <w:rFonts w:ascii="Arial" w:hAnsi="Arial" w:cs="Arial"/>
          <w:b/>
          <w:color w:val="404040"/>
          <w:sz w:val="24"/>
          <w:szCs w:val="24"/>
        </w:rPr>
      </w:pPr>
      <w:r>
        <w:rPr>
          <w:rFonts w:ascii="Arial" w:hAnsi="Arial" w:cs="Arial"/>
          <w:b/>
          <w:color w:val="404040"/>
          <w:sz w:val="24"/>
          <w:szCs w:val="24"/>
        </w:rPr>
        <w:t xml:space="preserve">VI. </w:t>
      </w:r>
      <w:r w:rsidR="009B0E1E" w:rsidRPr="009B0E1E">
        <w:rPr>
          <w:rFonts w:ascii="Arial" w:hAnsi="Arial" w:cs="Arial"/>
          <w:b/>
          <w:color w:val="404040"/>
          <w:sz w:val="24"/>
          <w:szCs w:val="24"/>
        </w:rPr>
        <w:t>Demanda de educación superior</w:t>
      </w:r>
    </w:p>
    <w:p w14:paraId="48E721D4" w14:textId="6D3BF388" w:rsidR="002C405B" w:rsidRDefault="0080297A" w:rsidP="0080297A">
      <w:pPr>
        <w:jc w:val="both"/>
        <w:rPr>
          <w:rFonts w:ascii="Arial" w:hAnsi="Arial" w:cs="Arial"/>
          <w:color w:val="404040"/>
          <w:sz w:val="24"/>
          <w:szCs w:val="24"/>
        </w:rPr>
      </w:pPr>
      <w:r w:rsidRPr="0080297A">
        <w:rPr>
          <w:rFonts w:ascii="Arial" w:hAnsi="Arial" w:cs="Arial"/>
          <w:color w:val="404040"/>
          <w:sz w:val="24"/>
          <w:szCs w:val="24"/>
        </w:rPr>
        <w:t>Con respecto a la educación, de un total de 125,481 egresados del área de ingeniería y tecnología en el país, 3,615 fueron de Hidalgo.</w:t>
      </w:r>
    </w:p>
    <w:p w14:paraId="2738479C" w14:textId="0BECCF03" w:rsidR="0080297A" w:rsidRPr="009B0E1E" w:rsidRDefault="0080297A" w:rsidP="009B0E1E">
      <w:pPr>
        <w:jc w:val="both"/>
        <w:rPr>
          <w:rFonts w:ascii="Arial" w:hAnsi="Arial" w:cs="Arial"/>
          <w:b/>
          <w:color w:val="404040"/>
          <w:sz w:val="24"/>
          <w:szCs w:val="24"/>
        </w:rPr>
      </w:pPr>
    </w:p>
    <w:p w14:paraId="11A3D5AC" w14:textId="4D6305EA" w:rsidR="00C111B0" w:rsidRDefault="005E4B93" w:rsidP="009B0E1E">
      <w:pPr>
        <w:jc w:val="both"/>
        <w:rPr>
          <w:rFonts w:ascii="Arial" w:hAnsi="Arial" w:cs="Arial"/>
          <w:b/>
          <w:color w:val="404040"/>
          <w:sz w:val="24"/>
          <w:szCs w:val="24"/>
        </w:rPr>
      </w:pPr>
      <w:r>
        <w:rPr>
          <w:rFonts w:ascii="Arial" w:hAnsi="Arial" w:cs="Arial"/>
          <w:b/>
          <w:color w:val="404040"/>
          <w:sz w:val="24"/>
          <w:szCs w:val="24"/>
        </w:rPr>
        <w:t xml:space="preserve">VI.2 </w:t>
      </w:r>
      <w:r w:rsidR="009B0E1E" w:rsidRPr="009B0E1E">
        <w:rPr>
          <w:rFonts w:ascii="Arial" w:hAnsi="Arial" w:cs="Arial"/>
          <w:b/>
          <w:color w:val="404040"/>
          <w:sz w:val="24"/>
          <w:szCs w:val="24"/>
        </w:rPr>
        <w:t>Distribución de la matrícula de educación superior</w:t>
      </w:r>
      <w:r w:rsidR="001501A0">
        <w:rPr>
          <w:rFonts w:ascii="Arial" w:hAnsi="Arial" w:cs="Arial"/>
          <w:b/>
          <w:color w:val="404040"/>
          <w:sz w:val="24"/>
          <w:szCs w:val="24"/>
        </w:rPr>
        <w:t xml:space="preserve"> (licenciatura)</w:t>
      </w:r>
    </w:p>
    <w:tbl>
      <w:tblPr>
        <w:tblW w:w="10060" w:type="dxa"/>
        <w:tblCellMar>
          <w:left w:w="70" w:type="dxa"/>
          <w:right w:w="70" w:type="dxa"/>
        </w:tblCellMar>
        <w:tblLook w:val="04A0" w:firstRow="1" w:lastRow="0" w:firstColumn="1" w:lastColumn="0" w:noHBand="0" w:noVBand="1"/>
      </w:tblPr>
      <w:tblGrid>
        <w:gridCol w:w="2263"/>
        <w:gridCol w:w="4437"/>
        <w:gridCol w:w="1092"/>
        <w:gridCol w:w="1134"/>
        <w:gridCol w:w="1134"/>
      </w:tblGrid>
      <w:tr w:rsidR="00001C67" w:rsidRPr="00001C67" w14:paraId="65F4ADD2" w14:textId="77777777" w:rsidTr="0008687C">
        <w:trPr>
          <w:trHeight w:val="900"/>
        </w:trPr>
        <w:tc>
          <w:tcPr>
            <w:tcW w:w="2263" w:type="dxa"/>
            <w:tcBorders>
              <w:top w:val="single" w:sz="4" w:space="0" w:color="auto"/>
              <w:left w:val="single" w:sz="4" w:space="0" w:color="auto"/>
              <w:bottom w:val="single" w:sz="4" w:space="0" w:color="auto"/>
              <w:right w:val="single" w:sz="4" w:space="0" w:color="auto"/>
            </w:tcBorders>
            <w:shd w:val="clear" w:color="7B7B7B" w:fill="76394E"/>
            <w:vAlign w:val="center"/>
            <w:hideMark/>
          </w:tcPr>
          <w:p w14:paraId="1917E4FD" w14:textId="77777777" w:rsidR="00001C67" w:rsidRPr="00001C67" w:rsidRDefault="00001C67" w:rsidP="0008687C">
            <w:pPr>
              <w:spacing w:after="0" w:line="240" w:lineRule="auto"/>
              <w:jc w:val="center"/>
              <w:rPr>
                <w:rFonts w:ascii="Arial" w:eastAsia="Times New Roman" w:hAnsi="Arial" w:cs="Arial"/>
                <w:b/>
                <w:bCs/>
                <w:color w:val="FFFFFF"/>
                <w:sz w:val="20"/>
                <w:szCs w:val="20"/>
                <w:lang w:eastAsia="es-MX"/>
              </w:rPr>
            </w:pPr>
            <w:r w:rsidRPr="00001C67">
              <w:rPr>
                <w:rFonts w:ascii="Arial" w:eastAsia="Times New Roman" w:hAnsi="Arial" w:cs="Arial"/>
                <w:b/>
                <w:bCs/>
                <w:color w:val="FFFFFF"/>
                <w:sz w:val="20"/>
                <w:szCs w:val="20"/>
                <w:lang w:eastAsia="es-MX"/>
              </w:rPr>
              <w:t>Campo amplio de formación</w:t>
            </w:r>
          </w:p>
        </w:tc>
        <w:tc>
          <w:tcPr>
            <w:tcW w:w="4437" w:type="dxa"/>
            <w:tcBorders>
              <w:top w:val="single" w:sz="4" w:space="0" w:color="auto"/>
              <w:left w:val="nil"/>
              <w:bottom w:val="single" w:sz="4" w:space="0" w:color="auto"/>
              <w:right w:val="single" w:sz="4" w:space="0" w:color="auto"/>
            </w:tcBorders>
            <w:shd w:val="clear" w:color="7B7B7B" w:fill="76394E"/>
            <w:vAlign w:val="center"/>
            <w:hideMark/>
          </w:tcPr>
          <w:p w14:paraId="44B87249" w14:textId="77777777" w:rsidR="00001C67" w:rsidRPr="00001C67" w:rsidRDefault="00001C67" w:rsidP="0008687C">
            <w:pPr>
              <w:spacing w:after="0" w:line="240" w:lineRule="auto"/>
              <w:jc w:val="center"/>
              <w:rPr>
                <w:rFonts w:ascii="Arial" w:eastAsia="Times New Roman" w:hAnsi="Arial" w:cs="Arial"/>
                <w:b/>
                <w:bCs/>
                <w:color w:val="FFFFFF"/>
                <w:sz w:val="20"/>
                <w:szCs w:val="20"/>
                <w:lang w:eastAsia="es-MX"/>
              </w:rPr>
            </w:pPr>
            <w:r w:rsidRPr="00001C67">
              <w:rPr>
                <w:rFonts w:ascii="Arial" w:eastAsia="Times New Roman" w:hAnsi="Arial" w:cs="Arial"/>
                <w:b/>
                <w:bCs/>
                <w:color w:val="FFFFFF"/>
                <w:sz w:val="20"/>
                <w:szCs w:val="20"/>
                <w:lang w:eastAsia="es-MX"/>
              </w:rPr>
              <w:t>Campo detallado de formación</w:t>
            </w:r>
          </w:p>
        </w:tc>
        <w:tc>
          <w:tcPr>
            <w:tcW w:w="1092" w:type="dxa"/>
            <w:tcBorders>
              <w:top w:val="single" w:sz="4" w:space="0" w:color="auto"/>
              <w:left w:val="nil"/>
              <w:bottom w:val="single" w:sz="4" w:space="0" w:color="auto"/>
              <w:right w:val="single" w:sz="4" w:space="0" w:color="auto"/>
            </w:tcBorders>
            <w:shd w:val="clear" w:color="7B7B7B" w:fill="76394E"/>
            <w:vAlign w:val="center"/>
            <w:hideMark/>
          </w:tcPr>
          <w:p w14:paraId="73053315" w14:textId="77777777" w:rsidR="00001C67" w:rsidRPr="00001C67" w:rsidRDefault="00001C67" w:rsidP="00001C67">
            <w:pPr>
              <w:spacing w:after="0" w:line="240" w:lineRule="auto"/>
              <w:jc w:val="center"/>
              <w:rPr>
                <w:rFonts w:ascii="Arial" w:eastAsia="Times New Roman" w:hAnsi="Arial" w:cs="Arial"/>
                <w:b/>
                <w:bCs/>
                <w:color w:val="FFFFFF"/>
                <w:sz w:val="20"/>
                <w:szCs w:val="20"/>
                <w:lang w:eastAsia="es-MX"/>
              </w:rPr>
            </w:pPr>
            <w:r w:rsidRPr="00001C67">
              <w:rPr>
                <w:rFonts w:ascii="Arial" w:eastAsia="Times New Roman" w:hAnsi="Arial" w:cs="Arial"/>
                <w:b/>
                <w:bCs/>
                <w:color w:val="FFFFFF"/>
                <w:sz w:val="20"/>
                <w:szCs w:val="20"/>
                <w:lang w:eastAsia="es-MX"/>
              </w:rPr>
              <w:t>Matrícula Mujeres</w:t>
            </w:r>
          </w:p>
        </w:tc>
        <w:tc>
          <w:tcPr>
            <w:tcW w:w="1134" w:type="dxa"/>
            <w:tcBorders>
              <w:top w:val="single" w:sz="4" w:space="0" w:color="auto"/>
              <w:left w:val="nil"/>
              <w:bottom w:val="single" w:sz="4" w:space="0" w:color="auto"/>
              <w:right w:val="single" w:sz="4" w:space="0" w:color="auto"/>
            </w:tcBorders>
            <w:shd w:val="clear" w:color="7B7B7B" w:fill="76394E"/>
            <w:vAlign w:val="center"/>
            <w:hideMark/>
          </w:tcPr>
          <w:p w14:paraId="2985A14B" w14:textId="77777777" w:rsidR="00001C67" w:rsidRPr="00001C67" w:rsidRDefault="00001C67" w:rsidP="00001C67">
            <w:pPr>
              <w:spacing w:after="0" w:line="240" w:lineRule="auto"/>
              <w:jc w:val="center"/>
              <w:rPr>
                <w:rFonts w:ascii="Arial" w:eastAsia="Times New Roman" w:hAnsi="Arial" w:cs="Arial"/>
                <w:b/>
                <w:bCs/>
                <w:color w:val="FFFFFF"/>
                <w:sz w:val="20"/>
                <w:szCs w:val="20"/>
                <w:lang w:eastAsia="es-MX"/>
              </w:rPr>
            </w:pPr>
            <w:r w:rsidRPr="00001C67">
              <w:rPr>
                <w:rFonts w:ascii="Arial" w:eastAsia="Times New Roman" w:hAnsi="Arial" w:cs="Arial"/>
                <w:b/>
                <w:bCs/>
                <w:color w:val="FFFFFF"/>
                <w:sz w:val="20"/>
                <w:szCs w:val="20"/>
                <w:lang w:eastAsia="es-MX"/>
              </w:rPr>
              <w:t>Matrícula Hombres</w:t>
            </w:r>
          </w:p>
        </w:tc>
        <w:tc>
          <w:tcPr>
            <w:tcW w:w="1134" w:type="dxa"/>
            <w:tcBorders>
              <w:top w:val="single" w:sz="4" w:space="0" w:color="auto"/>
              <w:left w:val="nil"/>
              <w:bottom w:val="single" w:sz="4" w:space="0" w:color="auto"/>
              <w:right w:val="single" w:sz="4" w:space="0" w:color="auto"/>
            </w:tcBorders>
            <w:shd w:val="clear" w:color="7B7B7B" w:fill="76394E"/>
            <w:vAlign w:val="center"/>
            <w:hideMark/>
          </w:tcPr>
          <w:p w14:paraId="06898D0C" w14:textId="77777777" w:rsidR="00001C67" w:rsidRPr="00001C67" w:rsidRDefault="00001C67" w:rsidP="00001C67">
            <w:pPr>
              <w:spacing w:after="0" w:line="240" w:lineRule="auto"/>
              <w:jc w:val="center"/>
              <w:rPr>
                <w:rFonts w:ascii="Arial" w:eastAsia="Times New Roman" w:hAnsi="Arial" w:cs="Arial"/>
                <w:b/>
                <w:bCs/>
                <w:color w:val="FFFFFF"/>
                <w:sz w:val="20"/>
                <w:szCs w:val="20"/>
                <w:lang w:eastAsia="es-MX"/>
              </w:rPr>
            </w:pPr>
            <w:r w:rsidRPr="00001C67">
              <w:rPr>
                <w:rFonts w:ascii="Arial" w:eastAsia="Times New Roman" w:hAnsi="Arial" w:cs="Arial"/>
                <w:b/>
                <w:bCs/>
                <w:color w:val="FFFFFF"/>
                <w:sz w:val="20"/>
                <w:szCs w:val="20"/>
                <w:lang w:eastAsia="es-MX"/>
              </w:rPr>
              <w:t>Matrícula Total</w:t>
            </w:r>
          </w:p>
        </w:tc>
      </w:tr>
      <w:tr w:rsidR="00001C67" w:rsidRPr="00001C67" w14:paraId="5FC8FE96"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76BD2E6C"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52AADCF8"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Administración de empresas</w:t>
            </w:r>
          </w:p>
        </w:tc>
        <w:tc>
          <w:tcPr>
            <w:tcW w:w="1092" w:type="dxa"/>
            <w:tcBorders>
              <w:top w:val="nil"/>
              <w:left w:val="nil"/>
              <w:bottom w:val="single" w:sz="4" w:space="0" w:color="auto"/>
              <w:right w:val="single" w:sz="4" w:space="0" w:color="auto"/>
            </w:tcBorders>
            <w:shd w:val="clear" w:color="auto" w:fill="auto"/>
            <w:noWrap/>
            <w:vAlign w:val="center"/>
            <w:hideMark/>
          </w:tcPr>
          <w:p w14:paraId="7FEBFA1F"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2,407</w:t>
            </w:r>
          </w:p>
        </w:tc>
        <w:tc>
          <w:tcPr>
            <w:tcW w:w="1134" w:type="dxa"/>
            <w:tcBorders>
              <w:top w:val="nil"/>
              <w:left w:val="nil"/>
              <w:bottom w:val="single" w:sz="4" w:space="0" w:color="auto"/>
              <w:right w:val="single" w:sz="4" w:space="0" w:color="auto"/>
            </w:tcBorders>
            <w:shd w:val="clear" w:color="auto" w:fill="auto"/>
            <w:noWrap/>
            <w:vAlign w:val="center"/>
            <w:hideMark/>
          </w:tcPr>
          <w:p w14:paraId="1AE763E9"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1,487</w:t>
            </w:r>
          </w:p>
        </w:tc>
        <w:tc>
          <w:tcPr>
            <w:tcW w:w="1134" w:type="dxa"/>
            <w:tcBorders>
              <w:top w:val="nil"/>
              <w:left w:val="nil"/>
              <w:bottom w:val="single" w:sz="4" w:space="0" w:color="auto"/>
              <w:right w:val="single" w:sz="4" w:space="0" w:color="auto"/>
            </w:tcBorders>
            <w:shd w:val="clear" w:color="auto" w:fill="auto"/>
            <w:noWrap/>
            <w:vAlign w:val="center"/>
            <w:hideMark/>
          </w:tcPr>
          <w:p w14:paraId="39F0A3CF"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3,894</w:t>
            </w:r>
          </w:p>
        </w:tc>
      </w:tr>
      <w:tr w:rsidR="00001C67" w:rsidRPr="00001C67" w14:paraId="57315EE0"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3CDB97C9"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4F5AC4F2"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Administración en el ámbito de la ingeniería y la construcción</w:t>
            </w:r>
          </w:p>
        </w:tc>
        <w:tc>
          <w:tcPr>
            <w:tcW w:w="1092" w:type="dxa"/>
            <w:tcBorders>
              <w:top w:val="nil"/>
              <w:left w:val="nil"/>
              <w:bottom w:val="single" w:sz="4" w:space="0" w:color="auto"/>
              <w:right w:val="single" w:sz="4" w:space="0" w:color="auto"/>
            </w:tcBorders>
            <w:shd w:val="clear" w:color="auto" w:fill="auto"/>
            <w:noWrap/>
            <w:vAlign w:val="center"/>
            <w:hideMark/>
          </w:tcPr>
          <w:p w14:paraId="68426A54"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17</w:t>
            </w:r>
          </w:p>
        </w:tc>
        <w:tc>
          <w:tcPr>
            <w:tcW w:w="1134" w:type="dxa"/>
            <w:tcBorders>
              <w:top w:val="nil"/>
              <w:left w:val="nil"/>
              <w:bottom w:val="single" w:sz="4" w:space="0" w:color="auto"/>
              <w:right w:val="single" w:sz="4" w:space="0" w:color="auto"/>
            </w:tcBorders>
            <w:shd w:val="clear" w:color="auto" w:fill="auto"/>
            <w:noWrap/>
            <w:vAlign w:val="center"/>
            <w:hideMark/>
          </w:tcPr>
          <w:p w14:paraId="56F6005D"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12</w:t>
            </w:r>
          </w:p>
        </w:tc>
        <w:tc>
          <w:tcPr>
            <w:tcW w:w="1134" w:type="dxa"/>
            <w:tcBorders>
              <w:top w:val="nil"/>
              <w:left w:val="nil"/>
              <w:bottom w:val="single" w:sz="4" w:space="0" w:color="auto"/>
              <w:right w:val="single" w:sz="4" w:space="0" w:color="auto"/>
            </w:tcBorders>
            <w:shd w:val="clear" w:color="auto" w:fill="auto"/>
            <w:noWrap/>
            <w:vAlign w:val="center"/>
            <w:hideMark/>
          </w:tcPr>
          <w:p w14:paraId="3678E68C"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29</w:t>
            </w:r>
          </w:p>
        </w:tc>
      </w:tr>
      <w:tr w:rsidR="00001C67" w:rsidRPr="00001C67" w14:paraId="23FA3DBE"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1C11A54C"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6BFF19FE"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Administración en los campos de la educación, salud, deporte, agronomía y las artes y humanidades</w:t>
            </w:r>
          </w:p>
        </w:tc>
        <w:tc>
          <w:tcPr>
            <w:tcW w:w="1092" w:type="dxa"/>
            <w:tcBorders>
              <w:top w:val="nil"/>
              <w:left w:val="nil"/>
              <w:bottom w:val="single" w:sz="4" w:space="0" w:color="auto"/>
              <w:right w:val="single" w:sz="4" w:space="0" w:color="auto"/>
            </w:tcBorders>
            <w:shd w:val="clear" w:color="auto" w:fill="auto"/>
            <w:noWrap/>
            <w:vAlign w:val="center"/>
            <w:hideMark/>
          </w:tcPr>
          <w:p w14:paraId="349506C2"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14</w:t>
            </w:r>
          </w:p>
        </w:tc>
        <w:tc>
          <w:tcPr>
            <w:tcW w:w="1134" w:type="dxa"/>
            <w:tcBorders>
              <w:top w:val="nil"/>
              <w:left w:val="nil"/>
              <w:bottom w:val="single" w:sz="4" w:space="0" w:color="auto"/>
              <w:right w:val="single" w:sz="4" w:space="0" w:color="auto"/>
            </w:tcBorders>
            <w:shd w:val="clear" w:color="auto" w:fill="auto"/>
            <w:noWrap/>
            <w:vAlign w:val="center"/>
            <w:hideMark/>
          </w:tcPr>
          <w:p w14:paraId="54310017"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w:t>
            </w:r>
          </w:p>
        </w:tc>
        <w:tc>
          <w:tcPr>
            <w:tcW w:w="1134" w:type="dxa"/>
            <w:tcBorders>
              <w:top w:val="nil"/>
              <w:left w:val="nil"/>
              <w:bottom w:val="single" w:sz="4" w:space="0" w:color="auto"/>
              <w:right w:val="single" w:sz="4" w:space="0" w:color="auto"/>
            </w:tcBorders>
            <w:shd w:val="clear" w:color="auto" w:fill="auto"/>
            <w:noWrap/>
            <w:vAlign w:val="center"/>
            <w:hideMark/>
          </w:tcPr>
          <w:p w14:paraId="76DD545C"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17</w:t>
            </w:r>
          </w:p>
        </w:tc>
      </w:tr>
      <w:tr w:rsidR="00001C67" w:rsidRPr="00001C67" w14:paraId="3DADBF08"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521F604A"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18BDCE8D"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Administración pública</w:t>
            </w:r>
          </w:p>
        </w:tc>
        <w:tc>
          <w:tcPr>
            <w:tcW w:w="1092" w:type="dxa"/>
            <w:tcBorders>
              <w:top w:val="nil"/>
              <w:left w:val="nil"/>
              <w:bottom w:val="single" w:sz="4" w:space="0" w:color="auto"/>
              <w:right w:val="single" w:sz="4" w:space="0" w:color="auto"/>
            </w:tcBorders>
            <w:shd w:val="clear" w:color="auto" w:fill="auto"/>
            <w:noWrap/>
            <w:vAlign w:val="center"/>
            <w:hideMark/>
          </w:tcPr>
          <w:p w14:paraId="44A9BEA1"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12</w:t>
            </w:r>
          </w:p>
        </w:tc>
        <w:tc>
          <w:tcPr>
            <w:tcW w:w="1134" w:type="dxa"/>
            <w:tcBorders>
              <w:top w:val="nil"/>
              <w:left w:val="nil"/>
              <w:bottom w:val="single" w:sz="4" w:space="0" w:color="auto"/>
              <w:right w:val="single" w:sz="4" w:space="0" w:color="auto"/>
            </w:tcBorders>
            <w:shd w:val="clear" w:color="auto" w:fill="auto"/>
            <w:noWrap/>
            <w:vAlign w:val="center"/>
            <w:hideMark/>
          </w:tcPr>
          <w:p w14:paraId="3F03044D"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10</w:t>
            </w:r>
          </w:p>
        </w:tc>
        <w:tc>
          <w:tcPr>
            <w:tcW w:w="1134" w:type="dxa"/>
            <w:tcBorders>
              <w:top w:val="nil"/>
              <w:left w:val="nil"/>
              <w:bottom w:val="single" w:sz="4" w:space="0" w:color="auto"/>
              <w:right w:val="single" w:sz="4" w:space="0" w:color="auto"/>
            </w:tcBorders>
            <w:shd w:val="clear" w:color="auto" w:fill="auto"/>
            <w:noWrap/>
            <w:vAlign w:val="center"/>
            <w:hideMark/>
          </w:tcPr>
          <w:p w14:paraId="71C8C155"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22</w:t>
            </w:r>
          </w:p>
        </w:tc>
      </w:tr>
      <w:tr w:rsidR="00001C67" w:rsidRPr="00001C67" w14:paraId="7C70F259"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4D867823"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3ABBB593"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Administración turística y de restaurantes</w:t>
            </w:r>
          </w:p>
        </w:tc>
        <w:tc>
          <w:tcPr>
            <w:tcW w:w="1092" w:type="dxa"/>
            <w:tcBorders>
              <w:top w:val="nil"/>
              <w:left w:val="nil"/>
              <w:bottom w:val="single" w:sz="4" w:space="0" w:color="auto"/>
              <w:right w:val="single" w:sz="4" w:space="0" w:color="auto"/>
            </w:tcBorders>
            <w:shd w:val="clear" w:color="auto" w:fill="auto"/>
            <w:noWrap/>
            <w:vAlign w:val="center"/>
            <w:hideMark/>
          </w:tcPr>
          <w:p w14:paraId="4E31A098"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530</w:t>
            </w:r>
          </w:p>
        </w:tc>
        <w:tc>
          <w:tcPr>
            <w:tcW w:w="1134" w:type="dxa"/>
            <w:tcBorders>
              <w:top w:val="nil"/>
              <w:left w:val="nil"/>
              <w:bottom w:val="single" w:sz="4" w:space="0" w:color="auto"/>
              <w:right w:val="single" w:sz="4" w:space="0" w:color="auto"/>
            </w:tcBorders>
            <w:shd w:val="clear" w:color="auto" w:fill="auto"/>
            <w:noWrap/>
            <w:vAlign w:val="center"/>
            <w:hideMark/>
          </w:tcPr>
          <w:p w14:paraId="60EAB90A"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266</w:t>
            </w:r>
          </w:p>
        </w:tc>
        <w:tc>
          <w:tcPr>
            <w:tcW w:w="1134" w:type="dxa"/>
            <w:tcBorders>
              <w:top w:val="nil"/>
              <w:left w:val="nil"/>
              <w:bottom w:val="single" w:sz="4" w:space="0" w:color="auto"/>
              <w:right w:val="single" w:sz="4" w:space="0" w:color="auto"/>
            </w:tcBorders>
            <w:shd w:val="clear" w:color="auto" w:fill="auto"/>
            <w:noWrap/>
            <w:vAlign w:val="center"/>
            <w:hideMark/>
          </w:tcPr>
          <w:p w14:paraId="27C99BF6"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796</w:t>
            </w:r>
          </w:p>
        </w:tc>
      </w:tr>
      <w:tr w:rsidR="00001C67" w:rsidRPr="00001C67" w14:paraId="3B96A1DC"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140E3333"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7FCEF088"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Contabilidad y fiscalización</w:t>
            </w:r>
          </w:p>
        </w:tc>
        <w:tc>
          <w:tcPr>
            <w:tcW w:w="1092" w:type="dxa"/>
            <w:tcBorders>
              <w:top w:val="nil"/>
              <w:left w:val="nil"/>
              <w:bottom w:val="single" w:sz="4" w:space="0" w:color="auto"/>
              <w:right w:val="single" w:sz="4" w:space="0" w:color="auto"/>
            </w:tcBorders>
            <w:shd w:val="clear" w:color="auto" w:fill="auto"/>
            <w:noWrap/>
            <w:vAlign w:val="center"/>
            <w:hideMark/>
          </w:tcPr>
          <w:p w14:paraId="40EE9CC6"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1,841</w:t>
            </w:r>
          </w:p>
        </w:tc>
        <w:tc>
          <w:tcPr>
            <w:tcW w:w="1134" w:type="dxa"/>
            <w:tcBorders>
              <w:top w:val="nil"/>
              <w:left w:val="nil"/>
              <w:bottom w:val="single" w:sz="4" w:space="0" w:color="auto"/>
              <w:right w:val="single" w:sz="4" w:space="0" w:color="auto"/>
            </w:tcBorders>
            <w:shd w:val="clear" w:color="auto" w:fill="auto"/>
            <w:noWrap/>
            <w:vAlign w:val="center"/>
            <w:hideMark/>
          </w:tcPr>
          <w:p w14:paraId="1D012C14"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1,205</w:t>
            </w:r>
          </w:p>
        </w:tc>
        <w:tc>
          <w:tcPr>
            <w:tcW w:w="1134" w:type="dxa"/>
            <w:tcBorders>
              <w:top w:val="nil"/>
              <w:left w:val="nil"/>
              <w:bottom w:val="single" w:sz="4" w:space="0" w:color="auto"/>
              <w:right w:val="single" w:sz="4" w:space="0" w:color="auto"/>
            </w:tcBorders>
            <w:shd w:val="clear" w:color="auto" w:fill="auto"/>
            <w:noWrap/>
            <w:vAlign w:val="center"/>
            <w:hideMark/>
          </w:tcPr>
          <w:p w14:paraId="5104AE11"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3,046</w:t>
            </w:r>
          </w:p>
        </w:tc>
      </w:tr>
      <w:tr w:rsidR="00001C67" w:rsidRPr="00001C67" w14:paraId="1AB4F08F"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1CCC4D0A"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64B4437C"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Finanzas, banca y seguros</w:t>
            </w:r>
          </w:p>
        </w:tc>
        <w:tc>
          <w:tcPr>
            <w:tcW w:w="1092" w:type="dxa"/>
            <w:tcBorders>
              <w:top w:val="nil"/>
              <w:left w:val="nil"/>
              <w:bottom w:val="single" w:sz="4" w:space="0" w:color="auto"/>
              <w:right w:val="single" w:sz="4" w:space="0" w:color="auto"/>
            </w:tcBorders>
            <w:shd w:val="clear" w:color="auto" w:fill="auto"/>
            <w:noWrap/>
            <w:vAlign w:val="center"/>
            <w:hideMark/>
          </w:tcPr>
          <w:p w14:paraId="728DD77E"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649</w:t>
            </w:r>
          </w:p>
        </w:tc>
        <w:tc>
          <w:tcPr>
            <w:tcW w:w="1134" w:type="dxa"/>
            <w:tcBorders>
              <w:top w:val="nil"/>
              <w:left w:val="nil"/>
              <w:bottom w:val="single" w:sz="4" w:space="0" w:color="auto"/>
              <w:right w:val="single" w:sz="4" w:space="0" w:color="auto"/>
            </w:tcBorders>
            <w:shd w:val="clear" w:color="auto" w:fill="auto"/>
            <w:noWrap/>
            <w:vAlign w:val="center"/>
            <w:hideMark/>
          </w:tcPr>
          <w:p w14:paraId="4690E8BF"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382</w:t>
            </w:r>
          </w:p>
        </w:tc>
        <w:tc>
          <w:tcPr>
            <w:tcW w:w="1134" w:type="dxa"/>
            <w:tcBorders>
              <w:top w:val="nil"/>
              <w:left w:val="nil"/>
              <w:bottom w:val="single" w:sz="4" w:space="0" w:color="auto"/>
              <w:right w:val="single" w:sz="4" w:space="0" w:color="auto"/>
            </w:tcBorders>
            <w:shd w:val="clear" w:color="auto" w:fill="auto"/>
            <w:noWrap/>
            <w:vAlign w:val="center"/>
            <w:hideMark/>
          </w:tcPr>
          <w:p w14:paraId="403DB77C"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1,031</w:t>
            </w:r>
          </w:p>
        </w:tc>
      </w:tr>
      <w:tr w:rsidR="00001C67" w:rsidRPr="00001C67" w14:paraId="76AC1D3B"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2A7D4FA1"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24649760"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Mercadotecnia y publicidad</w:t>
            </w:r>
          </w:p>
        </w:tc>
        <w:tc>
          <w:tcPr>
            <w:tcW w:w="1092" w:type="dxa"/>
            <w:tcBorders>
              <w:top w:val="nil"/>
              <w:left w:val="nil"/>
              <w:bottom w:val="single" w:sz="4" w:space="0" w:color="auto"/>
              <w:right w:val="single" w:sz="4" w:space="0" w:color="auto"/>
            </w:tcBorders>
            <w:shd w:val="clear" w:color="auto" w:fill="auto"/>
            <w:noWrap/>
            <w:vAlign w:val="center"/>
            <w:hideMark/>
          </w:tcPr>
          <w:p w14:paraId="42100715"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882</w:t>
            </w:r>
          </w:p>
        </w:tc>
        <w:tc>
          <w:tcPr>
            <w:tcW w:w="1134" w:type="dxa"/>
            <w:tcBorders>
              <w:top w:val="nil"/>
              <w:left w:val="nil"/>
              <w:bottom w:val="single" w:sz="4" w:space="0" w:color="auto"/>
              <w:right w:val="single" w:sz="4" w:space="0" w:color="auto"/>
            </w:tcBorders>
            <w:shd w:val="clear" w:color="auto" w:fill="auto"/>
            <w:noWrap/>
            <w:vAlign w:val="center"/>
            <w:hideMark/>
          </w:tcPr>
          <w:p w14:paraId="7BEC75DC"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670</w:t>
            </w:r>
          </w:p>
        </w:tc>
        <w:tc>
          <w:tcPr>
            <w:tcW w:w="1134" w:type="dxa"/>
            <w:tcBorders>
              <w:top w:val="nil"/>
              <w:left w:val="nil"/>
              <w:bottom w:val="single" w:sz="4" w:space="0" w:color="auto"/>
              <w:right w:val="single" w:sz="4" w:space="0" w:color="auto"/>
            </w:tcBorders>
            <w:shd w:val="clear" w:color="auto" w:fill="auto"/>
            <w:noWrap/>
            <w:vAlign w:val="center"/>
            <w:hideMark/>
          </w:tcPr>
          <w:p w14:paraId="397272D5"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1,552</w:t>
            </w:r>
          </w:p>
        </w:tc>
      </w:tr>
      <w:tr w:rsidR="00001C67" w:rsidRPr="00001C67" w14:paraId="7AE6AE61"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43EA680E"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12A6B23D"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Negocios y comercio</w:t>
            </w:r>
          </w:p>
        </w:tc>
        <w:tc>
          <w:tcPr>
            <w:tcW w:w="1092" w:type="dxa"/>
            <w:tcBorders>
              <w:top w:val="nil"/>
              <w:left w:val="nil"/>
              <w:bottom w:val="single" w:sz="4" w:space="0" w:color="auto"/>
              <w:right w:val="single" w:sz="4" w:space="0" w:color="auto"/>
            </w:tcBorders>
            <w:shd w:val="clear" w:color="auto" w:fill="auto"/>
            <w:noWrap/>
            <w:vAlign w:val="center"/>
            <w:hideMark/>
          </w:tcPr>
          <w:p w14:paraId="201076C6"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2,474</w:t>
            </w:r>
          </w:p>
        </w:tc>
        <w:tc>
          <w:tcPr>
            <w:tcW w:w="1134" w:type="dxa"/>
            <w:tcBorders>
              <w:top w:val="nil"/>
              <w:left w:val="nil"/>
              <w:bottom w:val="single" w:sz="4" w:space="0" w:color="auto"/>
              <w:right w:val="single" w:sz="4" w:space="0" w:color="auto"/>
            </w:tcBorders>
            <w:shd w:val="clear" w:color="auto" w:fill="auto"/>
            <w:noWrap/>
            <w:vAlign w:val="center"/>
            <w:hideMark/>
          </w:tcPr>
          <w:p w14:paraId="32A94EA4"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1,314</w:t>
            </w:r>
          </w:p>
        </w:tc>
        <w:tc>
          <w:tcPr>
            <w:tcW w:w="1134" w:type="dxa"/>
            <w:tcBorders>
              <w:top w:val="nil"/>
              <w:left w:val="nil"/>
              <w:bottom w:val="single" w:sz="4" w:space="0" w:color="auto"/>
              <w:right w:val="single" w:sz="4" w:space="0" w:color="auto"/>
            </w:tcBorders>
            <w:shd w:val="clear" w:color="auto" w:fill="auto"/>
            <w:noWrap/>
            <w:vAlign w:val="center"/>
            <w:hideMark/>
          </w:tcPr>
          <w:p w14:paraId="243AB2B6"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3,788</w:t>
            </w:r>
          </w:p>
        </w:tc>
      </w:tr>
      <w:tr w:rsidR="00001C67" w:rsidRPr="00001C67" w14:paraId="7B769745"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7EBCBD44"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29B5C7A0"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Planes multidisciplinarios o generales del campo de administración y gestión</w:t>
            </w:r>
          </w:p>
        </w:tc>
        <w:tc>
          <w:tcPr>
            <w:tcW w:w="1092" w:type="dxa"/>
            <w:tcBorders>
              <w:top w:val="nil"/>
              <w:left w:val="nil"/>
              <w:bottom w:val="single" w:sz="4" w:space="0" w:color="auto"/>
              <w:right w:val="single" w:sz="4" w:space="0" w:color="auto"/>
            </w:tcBorders>
            <w:shd w:val="clear" w:color="auto" w:fill="auto"/>
            <w:noWrap/>
            <w:vAlign w:val="center"/>
            <w:hideMark/>
          </w:tcPr>
          <w:p w14:paraId="3DB80A96"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2,484</w:t>
            </w:r>
          </w:p>
        </w:tc>
        <w:tc>
          <w:tcPr>
            <w:tcW w:w="1134" w:type="dxa"/>
            <w:tcBorders>
              <w:top w:val="nil"/>
              <w:left w:val="nil"/>
              <w:bottom w:val="single" w:sz="4" w:space="0" w:color="auto"/>
              <w:right w:val="single" w:sz="4" w:space="0" w:color="auto"/>
            </w:tcBorders>
            <w:shd w:val="clear" w:color="auto" w:fill="auto"/>
            <w:noWrap/>
            <w:vAlign w:val="center"/>
            <w:hideMark/>
          </w:tcPr>
          <w:p w14:paraId="587ADE94"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1,643</w:t>
            </w:r>
          </w:p>
        </w:tc>
        <w:tc>
          <w:tcPr>
            <w:tcW w:w="1134" w:type="dxa"/>
            <w:tcBorders>
              <w:top w:val="nil"/>
              <w:left w:val="nil"/>
              <w:bottom w:val="single" w:sz="4" w:space="0" w:color="auto"/>
              <w:right w:val="single" w:sz="4" w:space="0" w:color="auto"/>
            </w:tcBorders>
            <w:shd w:val="clear" w:color="auto" w:fill="auto"/>
            <w:noWrap/>
            <w:vAlign w:val="center"/>
            <w:hideMark/>
          </w:tcPr>
          <w:p w14:paraId="7CB9B58B"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4,127</w:t>
            </w:r>
          </w:p>
        </w:tc>
      </w:tr>
      <w:tr w:rsidR="00001C67" w:rsidRPr="00001C67" w14:paraId="1D5F9149"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0F9622FD" w14:textId="77777777" w:rsidR="00001C67" w:rsidRPr="00001C67" w:rsidRDefault="00001C67" w:rsidP="00001C67">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Administración y negocios</w:t>
            </w:r>
          </w:p>
        </w:tc>
        <w:tc>
          <w:tcPr>
            <w:tcW w:w="4437" w:type="dxa"/>
            <w:tcBorders>
              <w:top w:val="nil"/>
              <w:left w:val="nil"/>
              <w:bottom w:val="single" w:sz="4" w:space="0" w:color="auto"/>
              <w:right w:val="single" w:sz="4" w:space="0" w:color="auto"/>
            </w:tcBorders>
            <w:shd w:val="clear" w:color="auto" w:fill="auto"/>
            <w:vAlign w:val="center"/>
            <w:hideMark/>
          </w:tcPr>
          <w:p w14:paraId="0DC8ED33" w14:textId="77777777" w:rsidR="00001C67" w:rsidRPr="00001C67" w:rsidRDefault="00001C67"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Planes multidisciplinarios o generales del campo de negocios y contabilidad</w:t>
            </w:r>
          </w:p>
        </w:tc>
        <w:tc>
          <w:tcPr>
            <w:tcW w:w="1092" w:type="dxa"/>
            <w:tcBorders>
              <w:top w:val="nil"/>
              <w:left w:val="nil"/>
              <w:bottom w:val="single" w:sz="4" w:space="0" w:color="auto"/>
              <w:right w:val="single" w:sz="4" w:space="0" w:color="auto"/>
            </w:tcBorders>
            <w:shd w:val="clear" w:color="auto" w:fill="auto"/>
            <w:noWrap/>
            <w:vAlign w:val="center"/>
            <w:hideMark/>
          </w:tcPr>
          <w:p w14:paraId="70407439"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25</w:t>
            </w:r>
          </w:p>
        </w:tc>
        <w:tc>
          <w:tcPr>
            <w:tcW w:w="1134" w:type="dxa"/>
            <w:tcBorders>
              <w:top w:val="nil"/>
              <w:left w:val="nil"/>
              <w:bottom w:val="single" w:sz="4" w:space="0" w:color="auto"/>
              <w:right w:val="single" w:sz="4" w:space="0" w:color="auto"/>
            </w:tcBorders>
            <w:shd w:val="clear" w:color="auto" w:fill="auto"/>
            <w:noWrap/>
            <w:vAlign w:val="center"/>
            <w:hideMark/>
          </w:tcPr>
          <w:p w14:paraId="73B79F79"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23</w:t>
            </w:r>
          </w:p>
        </w:tc>
        <w:tc>
          <w:tcPr>
            <w:tcW w:w="1134" w:type="dxa"/>
            <w:tcBorders>
              <w:top w:val="nil"/>
              <w:left w:val="nil"/>
              <w:bottom w:val="single" w:sz="4" w:space="0" w:color="auto"/>
              <w:right w:val="single" w:sz="4" w:space="0" w:color="auto"/>
            </w:tcBorders>
            <w:shd w:val="clear" w:color="auto" w:fill="auto"/>
            <w:noWrap/>
            <w:vAlign w:val="center"/>
            <w:hideMark/>
          </w:tcPr>
          <w:p w14:paraId="666DCD08" w14:textId="77777777" w:rsidR="00001C67" w:rsidRPr="00001C67" w:rsidRDefault="00001C67"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48</w:t>
            </w:r>
          </w:p>
        </w:tc>
      </w:tr>
      <w:tr w:rsidR="001501A0" w:rsidRPr="00001C67" w14:paraId="614BC2EA"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6765BDCB"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Agronomía y veterinaria</w:t>
            </w:r>
          </w:p>
        </w:tc>
        <w:tc>
          <w:tcPr>
            <w:tcW w:w="4437" w:type="dxa"/>
            <w:tcBorders>
              <w:top w:val="nil"/>
              <w:left w:val="nil"/>
              <w:bottom w:val="single" w:sz="4" w:space="0" w:color="auto"/>
              <w:right w:val="single" w:sz="4" w:space="0" w:color="auto"/>
            </w:tcBorders>
            <w:shd w:val="clear" w:color="auto" w:fill="auto"/>
            <w:vAlign w:val="center"/>
            <w:hideMark/>
          </w:tcPr>
          <w:p w14:paraId="452EF7E0"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Producción y explotación agrícola y ganadera</w:t>
            </w:r>
          </w:p>
        </w:tc>
        <w:tc>
          <w:tcPr>
            <w:tcW w:w="1092" w:type="dxa"/>
            <w:tcBorders>
              <w:top w:val="nil"/>
              <w:left w:val="nil"/>
              <w:bottom w:val="single" w:sz="4" w:space="0" w:color="auto"/>
              <w:right w:val="single" w:sz="4" w:space="0" w:color="auto"/>
            </w:tcBorders>
            <w:shd w:val="clear" w:color="auto" w:fill="auto"/>
            <w:noWrap/>
            <w:vAlign w:val="center"/>
            <w:hideMark/>
          </w:tcPr>
          <w:p w14:paraId="35E83221"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849</w:t>
            </w:r>
          </w:p>
        </w:tc>
        <w:tc>
          <w:tcPr>
            <w:tcW w:w="1134" w:type="dxa"/>
            <w:tcBorders>
              <w:top w:val="nil"/>
              <w:left w:val="nil"/>
              <w:bottom w:val="single" w:sz="4" w:space="0" w:color="auto"/>
              <w:right w:val="single" w:sz="4" w:space="0" w:color="auto"/>
            </w:tcBorders>
            <w:shd w:val="clear" w:color="auto" w:fill="auto"/>
            <w:noWrap/>
            <w:vAlign w:val="center"/>
            <w:hideMark/>
          </w:tcPr>
          <w:p w14:paraId="27D7E917"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1,354</w:t>
            </w:r>
          </w:p>
        </w:tc>
        <w:tc>
          <w:tcPr>
            <w:tcW w:w="1134" w:type="dxa"/>
            <w:tcBorders>
              <w:top w:val="nil"/>
              <w:left w:val="nil"/>
              <w:bottom w:val="single" w:sz="4" w:space="0" w:color="auto"/>
              <w:right w:val="single" w:sz="4" w:space="0" w:color="auto"/>
            </w:tcBorders>
            <w:shd w:val="clear" w:color="auto" w:fill="auto"/>
            <w:noWrap/>
            <w:vAlign w:val="center"/>
            <w:hideMark/>
          </w:tcPr>
          <w:p w14:paraId="2115EDAD"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2,203</w:t>
            </w:r>
          </w:p>
        </w:tc>
      </w:tr>
      <w:tr w:rsidR="001501A0" w:rsidRPr="00001C67" w14:paraId="294AA546" w14:textId="77777777" w:rsidTr="0008687C">
        <w:trPr>
          <w:trHeight w:val="525"/>
        </w:trPr>
        <w:tc>
          <w:tcPr>
            <w:tcW w:w="2263" w:type="dxa"/>
            <w:tcBorders>
              <w:top w:val="nil"/>
              <w:left w:val="single" w:sz="4" w:space="0" w:color="auto"/>
              <w:bottom w:val="single" w:sz="4" w:space="0" w:color="auto"/>
              <w:right w:val="single" w:sz="4" w:space="0" w:color="auto"/>
            </w:tcBorders>
            <w:shd w:val="clear" w:color="EDEDED" w:fill="EDEDED"/>
            <w:vAlign w:val="bottom"/>
            <w:hideMark/>
          </w:tcPr>
          <w:p w14:paraId="32816646"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Agronomía y veterinaria</w:t>
            </w:r>
          </w:p>
        </w:tc>
        <w:tc>
          <w:tcPr>
            <w:tcW w:w="4437" w:type="dxa"/>
            <w:tcBorders>
              <w:top w:val="nil"/>
              <w:left w:val="nil"/>
              <w:bottom w:val="single" w:sz="4" w:space="0" w:color="auto"/>
              <w:right w:val="single" w:sz="4" w:space="0" w:color="auto"/>
            </w:tcBorders>
            <w:shd w:val="clear" w:color="auto" w:fill="auto"/>
            <w:vAlign w:val="center"/>
            <w:hideMark/>
          </w:tcPr>
          <w:p w14:paraId="293D480C"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Silvicultura</w:t>
            </w:r>
          </w:p>
        </w:tc>
        <w:tc>
          <w:tcPr>
            <w:tcW w:w="1092" w:type="dxa"/>
            <w:tcBorders>
              <w:top w:val="nil"/>
              <w:left w:val="nil"/>
              <w:bottom w:val="single" w:sz="4" w:space="0" w:color="auto"/>
              <w:right w:val="single" w:sz="4" w:space="0" w:color="auto"/>
            </w:tcBorders>
            <w:shd w:val="clear" w:color="auto" w:fill="auto"/>
            <w:noWrap/>
            <w:vAlign w:val="center"/>
            <w:hideMark/>
          </w:tcPr>
          <w:p w14:paraId="2F01CC2D"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74</w:t>
            </w:r>
          </w:p>
        </w:tc>
        <w:tc>
          <w:tcPr>
            <w:tcW w:w="1134" w:type="dxa"/>
            <w:tcBorders>
              <w:top w:val="nil"/>
              <w:left w:val="nil"/>
              <w:bottom w:val="single" w:sz="4" w:space="0" w:color="auto"/>
              <w:right w:val="single" w:sz="4" w:space="0" w:color="auto"/>
            </w:tcBorders>
            <w:shd w:val="clear" w:color="auto" w:fill="auto"/>
            <w:noWrap/>
            <w:vAlign w:val="center"/>
            <w:hideMark/>
          </w:tcPr>
          <w:p w14:paraId="7302AFB0"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75</w:t>
            </w:r>
          </w:p>
        </w:tc>
        <w:tc>
          <w:tcPr>
            <w:tcW w:w="1134" w:type="dxa"/>
            <w:tcBorders>
              <w:top w:val="nil"/>
              <w:left w:val="nil"/>
              <w:bottom w:val="single" w:sz="4" w:space="0" w:color="auto"/>
              <w:right w:val="single" w:sz="4" w:space="0" w:color="auto"/>
            </w:tcBorders>
            <w:shd w:val="clear" w:color="auto" w:fill="auto"/>
            <w:noWrap/>
            <w:vAlign w:val="center"/>
            <w:hideMark/>
          </w:tcPr>
          <w:p w14:paraId="491AEEDE"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149</w:t>
            </w:r>
          </w:p>
        </w:tc>
      </w:tr>
    </w:tbl>
    <w:p w14:paraId="52B178C4" w14:textId="0A70F777" w:rsidR="00001C67" w:rsidRDefault="00001C67" w:rsidP="009B0E1E">
      <w:pPr>
        <w:jc w:val="both"/>
        <w:rPr>
          <w:rFonts w:ascii="Arial" w:hAnsi="Arial" w:cs="Arial"/>
          <w:b/>
          <w:color w:val="404040"/>
          <w:sz w:val="24"/>
          <w:szCs w:val="24"/>
        </w:rPr>
      </w:pPr>
    </w:p>
    <w:p w14:paraId="2AD24668" w14:textId="5449A7AF" w:rsidR="00B208E3" w:rsidRDefault="00B208E3" w:rsidP="009B0E1E">
      <w:pPr>
        <w:jc w:val="both"/>
        <w:rPr>
          <w:rFonts w:ascii="Arial" w:hAnsi="Arial" w:cs="Arial"/>
          <w:b/>
          <w:color w:val="404040"/>
          <w:sz w:val="24"/>
          <w:szCs w:val="24"/>
        </w:rPr>
      </w:pPr>
    </w:p>
    <w:p w14:paraId="28B2D74B" w14:textId="77777777" w:rsidR="000753E0" w:rsidRDefault="000753E0" w:rsidP="009B0E1E">
      <w:pPr>
        <w:jc w:val="both"/>
        <w:rPr>
          <w:rFonts w:ascii="Arial" w:hAnsi="Arial" w:cs="Arial"/>
          <w:b/>
          <w:color w:val="404040"/>
          <w:sz w:val="24"/>
          <w:szCs w:val="24"/>
        </w:rPr>
      </w:pPr>
    </w:p>
    <w:p w14:paraId="123F9C9B" w14:textId="2D67A733" w:rsidR="001501A0" w:rsidRDefault="001501A0" w:rsidP="009B0E1E">
      <w:pPr>
        <w:jc w:val="both"/>
        <w:rPr>
          <w:rFonts w:ascii="Arial" w:hAnsi="Arial" w:cs="Arial"/>
          <w:b/>
          <w:color w:val="404040"/>
          <w:sz w:val="24"/>
          <w:szCs w:val="24"/>
        </w:rPr>
      </w:pPr>
    </w:p>
    <w:p w14:paraId="7C860E8A" w14:textId="3DE8BB1F" w:rsidR="001501A0" w:rsidRDefault="001501A0" w:rsidP="009B0E1E">
      <w:pPr>
        <w:jc w:val="both"/>
        <w:rPr>
          <w:rFonts w:ascii="Arial" w:hAnsi="Arial" w:cs="Arial"/>
          <w:b/>
          <w:color w:val="404040"/>
          <w:sz w:val="24"/>
          <w:szCs w:val="24"/>
        </w:rPr>
      </w:pPr>
    </w:p>
    <w:tbl>
      <w:tblPr>
        <w:tblW w:w="10060" w:type="dxa"/>
        <w:tblCellMar>
          <w:left w:w="70" w:type="dxa"/>
          <w:right w:w="70" w:type="dxa"/>
        </w:tblCellMar>
        <w:tblLook w:val="04A0" w:firstRow="1" w:lastRow="0" w:firstColumn="1" w:lastColumn="0" w:noHBand="0" w:noVBand="1"/>
      </w:tblPr>
      <w:tblGrid>
        <w:gridCol w:w="1840"/>
        <w:gridCol w:w="4860"/>
        <w:gridCol w:w="1092"/>
        <w:gridCol w:w="1134"/>
        <w:gridCol w:w="1134"/>
      </w:tblGrid>
      <w:tr w:rsidR="001501A0" w:rsidRPr="00001C67" w14:paraId="0D8DC804" w14:textId="77777777" w:rsidTr="0008687C">
        <w:trPr>
          <w:trHeight w:val="300"/>
        </w:trPr>
        <w:tc>
          <w:tcPr>
            <w:tcW w:w="1840" w:type="dxa"/>
            <w:tcBorders>
              <w:top w:val="single" w:sz="4" w:space="0" w:color="auto"/>
              <w:left w:val="single" w:sz="4" w:space="0" w:color="auto"/>
              <w:bottom w:val="single" w:sz="4" w:space="0" w:color="auto"/>
              <w:right w:val="single" w:sz="4" w:space="0" w:color="auto"/>
            </w:tcBorders>
            <w:shd w:val="clear" w:color="EDEDED" w:fill="EDEDED"/>
            <w:vAlign w:val="bottom"/>
            <w:hideMark/>
          </w:tcPr>
          <w:p w14:paraId="368E75A2"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Agronomía y veterinaria</w:t>
            </w:r>
          </w:p>
        </w:tc>
        <w:tc>
          <w:tcPr>
            <w:tcW w:w="4860" w:type="dxa"/>
            <w:tcBorders>
              <w:top w:val="single" w:sz="4" w:space="0" w:color="auto"/>
              <w:left w:val="nil"/>
              <w:bottom w:val="single" w:sz="4" w:space="0" w:color="auto"/>
              <w:right w:val="single" w:sz="4" w:space="0" w:color="auto"/>
            </w:tcBorders>
            <w:shd w:val="clear" w:color="auto" w:fill="auto"/>
            <w:vAlign w:val="center"/>
            <w:hideMark/>
          </w:tcPr>
          <w:p w14:paraId="12439DCC"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Veterinaria</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47095BB3"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0FAB88"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357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346183"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936</w:t>
            </w:r>
          </w:p>
        </w:tc>
      </w:tr>
      <w:tr w:rsidR="001501A0" w:rsidRPr="00001C67" w14:paraId="553237E9"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133F0AD0"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748E7A5E"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Adquisición de idiomas extranjeros</w:t>
            </w:r>
          </w:p>
        </w:tc>
        <w:tc>
          <w:tcPr>
            <w:tcW w:w="1092" w:type="dxa"/>
            <w:tcBorders>
              <w:top w:val="nil"/>
              <w:left w:val="nil"/>
              <w:bottom w:val="single" w:sz="4" w:space="0" w:color="auto"/>
              <w:right w:val="single" w:sz="4" w:space="0" w:color="auto"/>
            </w:tcBorders>
            <w:shd w:val="clear" w:color="auto" w:fill="auto"/>
            <w:noWrap/>
            <w:vAlign w:val="center"/>
            <w:hideMark/>
          </w:tcPr>
          <w:p w14:paraId="18F959D1"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25</w:t>
            </w:r>
          </w:p>
        </w:tc>
        <w:tc>
          <w:tcPr>
            <w:tcW w:w="1134" w:type="dxa"/>
            <w:tcBorders>
              <w:top w:val="nil"/>
              <w:left w:val="nil"/>
              <w:bottom w:val="single" w:sz="4" w:space="0" w:color="auto"/>
              <w:right w:val="single" w:sz="4" w:space="0" w:color="auto"/>
            </w:tcBorders>
            <w:shd w:val="clear" w:color="auto" w:fill="auto"/>
            <w:noWrap/>
            <w:vAlign w:val="center"/>
            <w:hideMark/>
          </w:tcPr>
          <w:p w14:paraId="30F76F88"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10</w:t>
            </w:r>
          </w:p>
        </w:tc>
        <w:tc>
          <w:tcPr>
            <w:tcW w:w="1134" w:type="dxa"/>
            <w:tcBorders>
              <w:top w:val="nil"/>
              <w:left w:val="nil"/>
              <w:bottom w:val="single" w:sz="4" w:space="0" w:color="auto"/>
              <w:right w:val="single" w:sz="4" w:space="0" w:color="auto"/>
            </w:tcBorders>
            <w:shd w:val="clear" w:color="auto" w:fill="auto"/>
            <w:noWrap/>
            <w:vAlign w:val="center"/>
            <w:hideMark/>
          </w:tcPr>
          <w:p w14:paraId="1F7E8E9F"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35</w:t>
            </w:r>
          </w:p>
        </w:tc>
      </w:tr>
      <w:tr w:rsidR="001501A0" w:rsidRPr="00001C67" w14:paraId="6976A69F"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0297D0CC"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1531CBD9"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Artes escénicas</w:t>
            </w:r>
          </w:p>
        </w:tc>
        <w:tc>
          <w:tcPr>
            <w:tcW w:w="1092" w:type="dxa"/>
            <w:tcBorders>
              <w:top w:val="nil"/>
              <w:left w:val="nil"/>
              <w:bottom w:val="single" w:sz="4" w:space="0" w:color="auto"/>
              <w:right w:val="single" w:sz="4" w:space="0" w:color="auto"/>
            </w:tcBorders>
            <w:shd w:val="clear" w:color="auto" w:fill="auto"/>
            <w:noWrap/>
            <w:vAlign w:val="center"/>
            <w:hideMark/>
          </w:tcPr>
          <w:p w14:paraId="3265FDFB"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157</w:t>
            </w:r>
          </w:p>
        </w:tc>
        <w:tc>
          <w:tcPr>
            <w:tcW w:w="1134" w:type="dxa"/>
            <w:tcBorders>
              <w:top w:val="nil"/>
              <w:left w:val="nil"/>
              <w:bottom w:val="single" w:sz="4" w:space="0" w:color="auto"/>
              <w:right w:val="single" w:sz="4" w:space="0" w:color="auto"/>
            </w:tcBorders>
            <w:shd w:val="clear" w:color="auto" w:fill="auto"/>
            <w:noWrap/>
            <w:vAlign w:val="center"/>
            <w:hideMark/>
          </w:tcPr>
          <w:p w14:paraId="0DCD4EDE"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64</w:t>
            </w:r>
          </w:p>
        </w:tc>
        <w:tc>
          <w:tcPr>
            <w:tcW w:w="1134" w:type="dxa"/>
            <w:tcBorders>
              <w:top w:val="nil"/>
              <w:left w:val="nil"/>
              <w:bottom w:val="single" w:sz="4" w:space="0" w:color="auto"/>
              <w:right w:val="single" w:sz="4" w:space="0" w:color="auto"/>
            </w:tcBorders>
            <w:shd w:val="clear" w:color="auto" w:fill="auto"/>
            <w:noWrap/>
            <w:vAlign w:val="center"/>
            <w:hideMark/>
          </w:tcPr>
          <w:p w14:paraId="18575578"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221</w:t>
            </w:r>
          </w:p>
        </w:tc>
      </w:tr>
      <w:tr w:rsidR="001501A0" w:rsidRPr="00001C67" w14:paraId="3635A892"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07E30D4A"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2C817619"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Bellas artes</w:t>
            </w:r>
          </w:p>
        </w:tc>
        <w:tc>
          <w:tcPr>
            <w:tcW w:w="1092" w:type="dxa"/>
            <w:tcBorders>
              <w:top w:val="nil"/>
              <w:left w:val="nil"/>
              <w:bottom w:val="single" w:sz="4" w:space="0" w:color="auto"/>
              <w:right w:val="single" w:sz="4" w:space="0" w:color="auto"/>
            </w:tcBorders>
            <w:shd w:val="clear" w:color="auto" w:fill="auto"/>
            <w:noWrap/>
            <w:vAlign w:val="center"/>
            <w:hideMark/>
          </w:tcPr>
          <w:p w14:paraId="7D9C68FB"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150</w:t>
            </w:r>
          </w:p>
        </w:tc>
        <w:tc>
          <w:tcPr>
            <w:tcW w:w="1134" w:type="dxa"/>
            <w:tcBorders>
              <w:top w:val="nil"/>
              <w:left w:val="nil"/>
              <w:bottom w:val="single" w:sz="4" w:space="0" w:color="auto"/>
              <w:right w:val="single" w:sz="4" w:space="0" w:color="auto"/>
            </w:tcBorders>
            <w:shd w:val="clear" w:color="auto" w:fill="auto"/>
            <w:noWrap/>
            <w:vAlign w:val="center"/>
            <w:hideMark/>
          </w:tcPr>
          <w:p w14:paraId="74746575"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101</w:t>
            </w:r>
          </w:p>
        </w:tc>
        <w:tc>
          <w:tcPr>
            <w:tcW w:w="1134" w:type="dxa"/>
            <w:tcBorders>
              <w:top w:val="nil"/>
              <w:left w:val="nil"/>
              <w:bottom w:val="single" w:sz="4" w:space="0" w:color="auto"/>
              <w:right w:val="single" w:sz="4" w:space="0" w:color="auto"/>
            </w:tcBorders>
            <w:shd w:val="clear" w:color="auto" w:fill="auto"/>
            <w:noWrap/>
            <w:vAlign w:val="center"/>
            <w:hideMark/>
          </w:tcPr>
          <w:p w14:paraId="30653882"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251</w:t>
            </w:r>
          </w:p>
        </w:tc>
      </w:tr>
      <w:tr w:rsidR="001501A0" w:rsidRPr="00001C67" w14:paraId="01043DA3"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47BE3759"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675E2C98"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Diseño industrial, de moda e interiores</w:t>
            </w:r>
          </w:p>
        </w:tc>
        <w:tc>
          <w:tcPr>
            <w:tcW w:w="1092" w:type="dxa"/>
            <w:tcBorders>
              <w:top w:val="nil"/>
              <w:left w:val="nil"/>
              <w:bottom w:val="single" w:sz="4" w:space="0" w:color="auto"/>
              <w:right w:val="single" w:sz="4" w:space="0" w:color="auto"/>
            </w:tcBorders>
            <w:shd w:val="clear" w:color="auto" w:fill="auto"/>
            <w:noWrap/>
            <w:vAlign w:val="center"/>
            <w:hideMark/>
          </w:tcPr>
          <w:p w14:paraId="22E1A633"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155</w:t>
            </w:r>
          </w:p>
        </w:tc>
        <w:tc>
          <w:tcPr>
            <w:tcW w:w="1134" w:type="dxa"/>
            <w:tcBorders>
              <w:top w:val="nil"/>
              <w:left w:val="nil"/>
              <w:bottom w:val="single" w:sz="4" w:space="0" w:color="auto"/>
              <w:right w:val="single" w:sz="4" w:space="0" w:color="auto"/>
            </w:tcBorders>
            <w:shd w:val="clear" w:color="auto" w:fill="auto"/>
            <w:noWrap/>
            <w:vAlign w:val="center"/>
            <w:hideMark/>
          </w:tcPr>
          <w:p w14:paraId="45B1CA58"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41</w:t>
            </w:r>
          </w:p>
        </w:tc>
        <w:tc>
          <w:tcPr>
            <w:tcW w:w="1134" w:type="dxa"/>
            <w:tcBorders>
              <w:top w:val="nil"/>
              <w:left w:val="nil"/>
              <w:bottom w:val="single" w:sz="4" w:space="0" w:color="auto"/>
              <w:right w:val="single" w:sz="4" w:space="0" w:color="auto"/>
            </w:tcBorders>
            <w:shd w:val="clear" w:color="auto" w:fill="auto"/>
            <w:noWrap/>
            <w:vAlign w:val="center"/>
            <w:hideMark/>
          </w:tcPr>
          <w:p w14:paraId="50AC6750"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196</w:t>
            </w:r>
          </w:p>
        </w:tc>
      </w:tr>
      <w:tr w:rsidR="001501A0" w:rsidRPr="00001C67" w14:paraId="1592AB13"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1ABD33F7"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677F427A"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Diseño y comunicación gráfica y editorial</w:t>
            </w:r>
          </w:p>
        </w:tc>
        <w:tc>
          <w:tcPr>
            <w:tcW w:w="1092" w:type="dxa"/>
            <w:tcBorders>
              <w:top w:val="nil"/>
              <w:left w:val="nil"/>
              <w:bottom w:val="single" w:sz="4" w:space="0" w:color="auto"/>
              <w:right w:val="single" w:sz="4" w:space="0" w:color="auto"/>
            </w:tcBorders>
            <w:shd w:val="clear" w:color="auto" w:fill="auto"/>
            <w:noWrap/>
            <w:vAlign w:val="center"/>
            <w:hideMark/>
          </w:tcPr>
          <w:p w14:paraId="18262D0F"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604</w:t>
            </w:r>
          </w:p>
        </w:tc>
        <w:tc>
          <w:tcPr>
            <w:tcW w:w="1134" w:type="dxa"/>
            <w:tcBorders>
              <w:top w:val="nil"/>
              <w:left w:val="nil"/>
              <w:bottom w:val="single" w:sz="4" w:space="0" w:color="auto"/>
              <w:right w:val="single" w:sz="4" w:space="0" w:color="auto"/>
            </w:tcBorders>
            <w:shd w:val="clear" w:color="auto" w:fill="auto"/>
            <w:noWrap/>
            <w:vAlign w:val="center"/>
            <w:hideMark/>
          </w:tcPr>
          <w:p w14:paraId="0B9B5572"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353</w:t>
            </w:r>
          </w:p>
        </w:tc>
        <w:tc>
          <w:tcPr>
            <w:tcW w:w="1134" w:type="dxa"/>
            <w:tcBorders>
              <w:top w:val="nil"/>
              <w:left w:val="nil"/>
              <w:bottom w:val="single" w:sz="4" w:space="0" w:color="auto"/>
              <w:right w:val="single" w:sz="4" w:space="0" w:color="auto"/>
            </w:tcBorders>
            <w:shd w:val="clear" w:color="auto" w:fill="auto"/>
            <w:noWrap/>
            <w:vAlign w:val="center"/>
            <w:hideMark/>
          </w:tcPr>
          <w:p w14:paraId="6129A458"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957</w:t>
            </w:r>
          </w:p>
        </w:tc>
      </w:tr>
      <w:tr w:rsidR="001501A0" w:rsidRPr="00001C67" w14:paraId="71407CCC"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36B9A8FB"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0B947E0D"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Filosofía y ética</w:t>
            </w:r>
          </w:p>
        </w:tc>
        <w:tc>
          <w:tcPr>
            <w:tcW w:w="1092" w:type="dxa"/>
            <w:tcBorders>
              <w:top w:val="nil"/>
              <w:left w:val="nil"/>
              <w:bottom w:val="single" w:sz="4" w:space="0" w:color="auto"/>
              <w:right w:val="single" w:sz="4" w:space="0" w:color="auto"/>
            </w:tcBorders>
            <w:shd w:val="clear" w:color="auto" w:fill="auto"/>
            <w:noWrap/>
            <w:vAlign w:val="center"/>
            <w:hideMark/>
          </w:tcPr>
          <w:p w14:paraId="5AB47C88"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14:paraId="591A5601"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20</w:t>
            </w:r>
          </w:p>
        </w:tc>
        <w:tc>
          <w:tcPr>
            <w:tcW w:w="1134" w:type="dxa"/>
            <w:tcBorders>
              <w:top w:val="nil"/>
              <w:left w:val="nil"/>
              <w:bottom w:val="single" w:sz="4" w:space="0" w:color="auto"/>
              <w:right w:val="single" w:sz="4" w:space="0" w:color="auto"/>
            </w:tcBorders>
            <w:shd w:val="clear" w:color="auto" w:fill="auto"/>
            <w:noWrap/>
            <w:vAlign w:val="center"/>
            <w:hideMark/>
          </w:tcPr>
          <w:p w14:paraId="62625414"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22</w:t>
            </w:r>
          </w:p>
        </w:tc>
      </w:tr>
      <w:tr w:rsidR="001501A0" w:rsidRPr="00001C67" w14:paraId="4FB36896"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52008FC6"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7A988DE5"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Historia y arqueología</w:t>
            </w:r>
          </w:p>
        </w:tc>
        <w:tc>
          <w:tcPr>
            <w:tcW w:w="1092" w:type="dxa"/>
            <w:tcBorders>
              <w:top w:val="nil"/>
              <w:left w:val="nil"/>
              <w:bottom w:val="single" w:sz="4" w:space="0" w:color="auto"/>
              <w:right w:val="single" w:sz="4" w:space="0" w:color="auto"/>
            </w:tcBorders>
            <w:shd w:val="clear" w:color="auto" w:fill="auto"/>
            <w:noWrap/>
            <w:vAlign w:val="center"/>
            <w:hideMark/>
          </w:tcPr>
          <w:p w14:paraId="49888AC5"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48</w:t>
            </w:r>
          </w:p>
        </w:tc>
        <w:tc>
          <w:tcPr>
            <w:tcW w:w="1134" w:type="dxa"/>
            <w:tcBorders>
              <w:top w:val="nil"/>
              <w:left w:val="nil"/>
              <w:bottom w:val="single" w:sz="4" w:space="0" w:color="auto"/>
              <w:right w:val="single" w:sz="4" w:space="0" w:color="auto"/>
            </w:tcBorders>
            <w:shd w:val="clear" w:color="auto" w:fill="auto"/>
            <w:noWrap/>
            <w:vAlign w:val="center"/>
            <w:hideMark/>
          </w:tcPr>
          <w:p w14:paraId="164075B8"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56</w:t>
            </w:r>
          </w:p>
        </w:tc>
        <w:tc>
          <w:tcPr>
            <w:tcW w:w="1134" w:type="dxa"/>
            <w:tcBorders>
              <w:top w:val="nil"/>
              <w:left w:val="nil"/>
              <w:bottom w:val="single" w:sz="4" w:space="0" w:color="auto"/>
              <w:right w:val="single" w:sz="4" w:space="0" w:color="auto"/>
            </w:tcBorders>
            <w:shd w:val="clear" w:color="auto" w:fill="auto"/>
            <w:noWrap/>
            <w:vAlign w:val="center"/>
            <w:hideMark/>
          </w:tcPr>
          <w:p w14:paraId="41F0D8A1"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104</w:t>
            </w:r>
          </w:p>
        </w:tc>
      </w:tr>
      <w:tr w:rsidR="001501A0" w:rsidRPr="00001C67" w14:paraId="1657DE5F"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30C02300"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560B8F0A"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Literatura</w:t>
            </w:r>
          </w:p>
        </w:tc>
        <w:tc>
          <w:tcPr>
            <w:tcW w:w="1092" w:type="dxa"/>
            <w:tcBorders>
              <w:top w:val="nil"/>
              <w:left w:val="nil"/>
              <w:bottom w:val="single" w:sz="4" w:space="0" w:color="auto"/>
              <w:right w:val="single" w:sz="4" w:space="0" w:color="auto"/>
            </w:tcBorders>
            <w:shd w:val="clear" w:color="auto" w:fill="auto"/>
            <w:noWrap/>
            <w:vAlign w:val="center"/>
            <w:hideMark/>
          </w:tcPr>
          <w:p w14:paraId="147B5CE2"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7</w:t>
            </w:r>
          </w:p>
        </w:tc>
        <w:tc>
          <w:tcPr>
            <w:tcW w:w="1134" w:type="dxa"/>
            <w:tcBorders>
              <w:top w:val="nil"/>
              <w:left w:val="nil"/>
              <w:bottom w:val="single" w:sz="4" w:space="0" w:color="auto"/>
              <w:right w:val="single" w:sz="4" w:space="0" w:color="auto"/>
            </w:tcBorders>
            <w:shd w:val="clear" w:color="auto" w:fill="auto"/>
            <w:noWrap/>
            <w:vAlign w:val="center"/>
            <w:hideMark/>
          </w:tcPr>
          <w:p w14:paraId="5BA7134E"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339C82EF"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11</w:t>
            </w:r>
          </w:p>
        </w:tc>
      </w:tr>
      <w:tr w:rsidR="001501A0" w:rsidRPr="00001C67" w14:paraId="2927E82C"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43FAAA4B"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0263D98A"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Música</w:t>
            </w:r>
          </w:p>
        </w:tc>
        <w:tc>
          <w:tcPr>
            <w:tcW w:w="1092" w:type="dxa"/>
            <w:tcBorders>
              <w:top w:val="nil"/>
              <w:left w:val="nil"/>
              <w:bottom w:val="single" w:sz="4" w:space="0" w:color="auto"/>
              <w:right w:val="single" w:sz="4" w:space="0" w:color="auto"/>
            </w:tcBorders>
            <w:shd w:val="clear" w:color="auto" w:fill="auto"/>
            <w:noWrap/>
            <w:vAlign w:val="center"/>
            <w:hideMark/>
          </w:tcPr>
          <w:p w14:paraId="4B9D31E3"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229</w:t>
            </w:r>
          </w:p>
        </w:tc>
        <w:tc>
          <w:tcPr>
            <w:tcW w:w="1134" w:type="dxa"/>
            <w:tcBorders>
              <w:top w:val="nil"/>
              <w:left w:val="nil"/>
              <w:bottom w:val="single" w:sz="4" w:space="0" w:color="auto"/>
              <w:right w:val="single" w:sz="4" w:space="0" w:color="auto"/>
            </w:tcBorders>
            <w:shd w:val="clear" w:color="auto" w:fill="auto"/>
            <w:noWrap/>
            <w:vAlign w:val="center"/>
            <w:hideMark/>
          </w:tcPr>
          <w:p w14:paraId="688FB87E"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275</w:t>
            </w:r>
          </w:p>
        </w:tc>
        <w:tc>
          <w:tcPr>
            <w:tcW w:w="1134" w:type="dxa"/>
            <w:tcBorders>
              <w:top w:val="nil"/>
              <w:left w:val="nil"/>
              <w:bottom w:val="single" w:sz="4" w:space="0" w:color="auto"/>
              <w:right w:val="single" w:sz="4" w:space="0" w:color="auto"/>
            </w:tcBorders>
            <w:shd w:val="clear" w:color="auto" w:fill="auto"/>
            <w:noWrap/>
            <w:vAlign w:val="center"/>
            <w:hideMark/>
          </w:tcPr>
          <w:p w14:paraId="6CA5A13F"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504</w:t>
            </w:r>
          </w:p>
        </w:tc>
      </w:tr>
      <w:tr w:rsidR="001501A0" w:rsidRPr="00001C67" w14:paraId="33504CB2"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7B02A43E"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2F63CA92"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Planes multidisciplinarios o generales del campo de artes</w:t>
            </w:r>
          </w:p>
        </w:tc>
        <w:tc>
          <w:tcPr>
            <w:tcW w:w="1092" w:type="dxa"/>
            <w:tcBorders>
              <w:top w:val="nil"/>
              <w:left w:val="nil"/>
              <w:bottom w:val="single" w:sz="4" w:space="0" w:color="auto"/>
              <w:right w:val="single" w:sz="4" w:space="0" w:color="auto"/>
            </w:tcBorders>
            <w:shd w:val="clear" w:color="auto" w:fill="auto"/>
            <w:noWrap/>
            <w:vAlign w:val="center"/>
            <w:hideMark/>
          </w:tcPr>
          <w:p w14:paraId="225F1A2F"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8</w:t>
            </w:r>
          </w:p>
        </w:tc>
        <w:tc>
          <w:tcPr>
            <w:tcW w:w="1134" w:type="dxa"/>
            <w:tcBorders>
              <w:top w:val="nil"/>
              <w:left w:val="nil"/>
              <w:bottom w:val="single" w:sz="4" w:space="0" w:color="auto"/>
              <w:right w:val="single" w:sz="4" w:space="0" w:color="auto"/>
            </w:tcBorders>
            <w:shd w:val="clear" w:color="auto" w:fill="auto"/>
            <w:noWrap/>
            <w:vAlign w:val="center"/>
            <w:hideMark/>
          </w:tcPr>
          <w:p w14:paraId="357C3A11"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79CC7278"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13</w:t>
            </w:r>
          </w:p>
        </w:tc>
      </w:tr>
      <w:tr w:rsidR="001501A0" w:rsidRPr="00001C67" w14:paraId="6437457F"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2A9B201B"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1C2B84AD"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Tecnologías audiovisuales para medios de comunicación</w:t>
            </w:r>
          </w:p>
        </w:tc>
        <w:tc>
          <w:tcPr>
            <w:tcW w:w="1092" w:type="dxa"/>
            <w:tcBorders>
              <w:top w:val="nil"/>
              <w:left w:val="nil"/>
              <w:bottom w:val="single" w:sz="4" w:space="0" w:color="auto"/>
              <w:right w:val="single" w:sz="4" w:space="0" w:color="auto"/>
            </w:tcBorders>
            <w:shd w:val="clear" w:color="auto" w:fill="auto"/>
            <w:noWrap/>
            <w:vAlign w:val="center"/>
            <w:hideMark/>
          </w:tcPr>
          <w:p w14:paraId="4C8DA4A8"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285</w:t>
            </w:r>
          </w:p>
        </w:tc>
        <w:tc>
          <w:tcPr>
            <w:tcW w:w="1134" w:type="dxa"/>
            <w:tcBorders>
              <w:top w:val="nil"/>
              <w:left w:val="nil"/>
              <w:bottom w:val="single" w:sz="4" w:space="0" w:color="auto"/>
              <w:right w:val="single" w:sz="4" w:space="0" w:color="auto"/>
            </w:tcBorders>
            <w:shd w:val="clear" w:color="auto" w:fill="auto"/>
            <w:noWrap/>
            <w:vAlign w:val="center"/>
            <w:hideMark/>
          </w:tcPr>
          <w:p w14:paraId="70F2A9A1"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398</w:t>
            </w:r>
          </w:p>
        </w:tc>
        <w:tc>
          <w:tcPr>
            <w:tcW w:w="1134" w:type="dxa"/>
            <w:tcBorders>
              <w:top w:val="nil"/>
              <w:left w:val="nil"/>
              <w:bottom w:val="single" w:sz="4" w:space="0" w:color="auto"/>
              <w:right w:val="single" w:sz="4" w:space="0" w:color="auto"/>
            </w:tcBorders>
            <w:shd w:val="clear" w:color="auto" w:fill="auto"/>
            <w:noWrap/>
            <w:vAlign w:val="center"/>
            <w:hideMark/>
          </w:tcPr>
          <w:p w14:paraId="28627535"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683</w:t>
            </w:r>
          </w:p>
        </w:tc>
      </w:tr>
      <w:tr w:rsidR="001501A0" w:rsidRPr="00001C67" w14:paraId="3C62E8FF"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377211C6"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Artes y humanidades</w:t>
            </w:r>
          </w:p>
        </w:tc>
        <w:tc>
          <w:tcPr>
            <w:tcW w:w="4860" w:type="dxa"/>
            <w:tcBorders>
              <w:top w:val="nil"/>
              <w:left w:val="nil"/>
              <w:bottom w:val="single" w:sz="4" w:space="0" w:color="auto"/>
              <w:right w:val="single" w:sz="4" w:space="0" w:color="auto"/>
            </w:tcBorders>
            <w:shd w:val="clear" w:color="auto" w:fill="auto"/>
            <w:vAlign w:val="center"/>
            <w:hideMark/>
          </w:tcPr>
          <w:p w14:paraId="2E209D57"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Teología</w:t>
            </w:r>
          </w:p>
        </w:tc>
        <w:tc>
          <w:tcPr>
            <w:tcW w:w="1092" w:type="dxa"/>
            <w:tcBorders>
              <w:top w:val="nil"/>
              <w:left w:val="nil"/>
              <w:bottom w:val="single" w:sz="4" w:space="0" w:color="auto"/>
              <w:right w:val="single" w:sz="4" w:space="0" w:color="auto"/>
            </w:tcBorders>
            <w:shd w:val="clear" w:color="auto" w:fill="auto"/>
            <w:noWrap/>
            <w:vAlign w:val="center"/>
            <w:hideMark/>
          </w:tcPr>
          <w:p w14:paraId="3440E63A"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38CD0DD2"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2D980775"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w:t>
            </w:r>
          </w:p>
        </w:tc>
      </w:tr>
      <w:tr w:rsidR="001501A0" w:rsidRPr="00001C67" w14:paraId="7E582CE1"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39916224"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de la salud</w:t>
            </w:r>
          </w:p>
        </w:tc>
        <w:tc>
          <w:tcPr>
            <w:tcW w:w="4860" w:type="dxa"/>
            <w:tcBorders>
              <w:top w:val="nil"/>
              <w:left w:val="nil"/>
              <w:bottom w:val="single" w:sz="4" w:space="0" w:color="auto"/>
              <w:right w:val="single" w:sz="4" w:space="0" w:color="auto"/>
            </w:tcBorders>
            <w:shd w:val="clear" w:color="auto" w:fill="auto"/>
            <w:vAlign w:val="center"/>
            <w:hideMark/>
          </w:tcPr>
          <w:p w14:paraId="196EE150"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Enfermería general y obstetricia</w:t>
            </w:r>
          </w:p>
        </w:tc>
        <w:tc>
          <w:tcPr>
            <w:tcW w:w="1092" w:type="dxa"/>
            <w:tcBorders>
              <w:top w:val="nil"/>
              <w:left w:val="nil"/>
              <w:bottom w:val="single" w:sz="4" w:space="0" w:color="auto"/>
              <w:right w:val="single" w:sz="4" w:space="0" w:color="auto"/>
            </w:tcBorders>
            <w:shd w:val="clear" w:color="auto" w:fill="auto"/>
            <w:noWrap/>
            <w:vAlign w:val="center"/>
            <w:hideMark/>
          </w:tcPr>
          <w:p w14:paraId="4DC6728F"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3,604</w:t>
            </w:r>
          </w:p>
        </w:tc>
        <w:tc>
          <w:tcPr>
            <w:tcW w:w="1134" w:type="dxa"/>
            <w:tcBorders>
              <w:top w:val="nil"/>
              <w:left w:val="nil"/>
              <w:bottom w:val="single" w:sz="4" w:space="0" w:color="auto"/>
              <w:right w:val="single" w:sz="4" w:space="0" w:color="auto"/>
            </w:tcBorders>
            <w:shd w:val="clear" w:color="auto" w:fill="auto"/>
            <w:noWrap/>
            <w:vAlign w:val="center"/>
            <w:hideMark/>
          </w:tcPr>
          <w:p w14:paraId="5125B024"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807</w:t>
            </w:r>
          </w:p>
        </w:tc>
        <w:tc>
          <w:tcPr>
            <w:tcW w:w="1134" w:type="dxa"/>
            <w:tcBorders>
              <w:top w:val="nil"/>
              <w:left w:val="nil"/>
              <w:bottom w:val="single" w:sz="4" w:space="0" w:color="auto"/>
              <w:right w:val="single" w:sz="4" w:space="0" w:color="auto"/>
            </w:tcBorders>
            <w:shd w:val="clear" w:color="auto" w:fill="auto"/>
            <w:noWrap/>
            <w:vAlign w:val="center"/>
            <w:hideMark/>
          </w:tcPr>
          <w:p w14:paraId="2DE326E7"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4,411</w:t>
            </w:r>
          </w:p>
        </w:tc>
      </w:tr>
      <w:tr w:rsidR="001501A0" w:rsidRPr="00001C67" w14:paraId="7F41F3A5"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17BEA016"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de la salud</w:t>
            </w:r>
          </w:p>
        </w:tc>
        <w:tc>
          <w:tcPr>
            <w:tcW w:w="4860" w:type="dxa"/>
            <w:tcBorders>
              <w:top w:val="nil"/>
              <w:left w:val="nil"/>
              <w:bottom w:val="single" w:sz="4" w:space="0" w:color="auto"/>
              <w:right w:val="single" w:sz="4" w:space="0" w:color="auto"/>
            </w:tcBorders>
            <w:shd w:val="clear" w:color="auto" w:fill="auto"/>
            <w:vAlign w:val="center"/>
            <w:hideMark/>
          </w:tcPr>
          <w:p w14:paraId="071038A6"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Estomatología y odontología general</w:t>
            </w:r>
          </w:p>
        </w:tc>
        <w:tc>
          <w:tcPr>
            <w:tcW w:w="1092" w:type="dxa"/>
            <w:tcBorders>
              <w:top w:val="nil"/>
              <w:left w:val="nil"/>
              <w:bottom w:val="single" w:sz="4" w:space="0" w:color="auto"/>
              <w:right w:val="single" w:sz="4" w:space="0" w:color="auto"/>
            </w:tcBorders>
            <w:shd w:val="clear" w:color="auto" w:fill="auto"/>
            <w:noWrap/>
            <w:vAlign w:val="center"/>
            <w:hideMark/>
          </w:tcPr>
          <w:p w14:paraId="1459E4D1"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1,212</w:t>
            </w:r>
          </w:p>
        </w:tc>
        <w:tc>
          <w:tcPr>
            <w:tcW w:w="1134" w:type="dxa"/>
            <w:tcBorders>
              <w:top w:val="nil"/>
              <w:left w:val="nil"/>
              <w:bottom w:val="single" w:sz="4" w:space="0" w:color="auto"/>
              <w:right w:val="single" w:sz="4" w:space="0" w:color="auto"/>
            </w:tcBorders>
            <w:shd w:val="clear" w:color="auto" w:fill="auto"/>
            <w:noWrap/>
            <w:vAlign w:val="center"/>
            <w:hideMark/>
          </w:tcPr>
          <w:p w14:paraId="57ABD55B"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539</w:t>
            </w:r>
          </w:p>
        </w:tc>
        <w:tc>
          <w:tcPr>
            <w:tcW w:w="1134" w:type="dxa"/>
            <w:tcBorders>
              <w:top w:val="nil"/>
              <w:left w:val="nil"/>
              <w:bottom w:val="single" w:sz="4" w:space="0" w:color="auto"/>
              <w:right w:val="single" w:sz="4" w:space="0" w:color="auto"/>
            </w:tcBorders>
            <w:shd w:val="clear" w:color="auto" w:fill="auto"/>
            <w:noWrap/>
            <w:vAlign w:val="center"/>
            <w:hideMark/>
          </w:tcPr>
          <w:p w14:paraId="7624DD12"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1,751</w:t>
            </w:r>
          </w:p>
        </w:tc>
      </w:tr>
      <w:tr w:rsidR="001501A0" w:rsidRPr="00001C67" w14:paraId="2657DB2D"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202D07BD"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de la salud</w:t>
            </w:r>
          </w:p>
        </w:tc>
        <w:tc>
          <w:tcPr>
            <w:tcW w:w="4860" w:type="dxa"/>
            <w:tcBorders>
              <w:top w:val="nil"/>
              <w:left w:val="nil"/>
              <w:bottom w:val="single" w:sz="4" w:space="0" w:color="auto"/>
              <w:right w:val="single" w:sz="4" w:space="0" w:color="auto"/>
            </w:tcBorders>
            <w:shd w:val="clear" w:color="auto" w:fill="auto"/>
            <w:vAlign w:val="center"/>
            <w:hideMark/>
          </w:tcPr>
          <w:p w14:paraId="7A8EAECE"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Farmacia</w:t>
            </w:r>
          </w:p>
        </w:tc>
        <w:tc>
          <w:tcPr>
            <w:tcW w:w="1092" w:type="dxa"/>
            <w:tcBorders>
              <w:top w:val="nil"/>
              <w:left w:val="nil"/>
              <w:bottom w:val="single" w:sz="4" w:space="0" w:color="auto"/>
              <w:right w:val="single" w:sz="4" w:space="0" w:color="auto"/>
            </w:tcBorders>
            <w:shd w:val="clear" w:color="auto" w:fill="auto"/>
            <w:noWrap/>
            <w:vAlign w:val="center"/>
            <w:hideMark/>
          </w:tcPr>
          <w:p w14:paraId="4ED50A2C"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306</w:t>
            </w:r>
          </w:p>
        </w:tc>
        <w:tc>
          <w:tcPr>
            <w:tcW w:w="1134" w:type="dxa"/>
            <w:tcBorders>
              <w:top w:val="nil"/>
              <w:left w:val="nil"/>
              <w:bottom w:val="single" w:sz="4" w:space="0" w:color="auto"/>
              <w:right w:val="single" w:sz="4" w:space="0" w:color="auto"/>
            </w:tcBorders>
            <w:shd w:val="clear" w:color="auto" w:fill="auto"/>
            <w:noWrap/>
            <w:vAlign w:val="center"/>
            <w:hideMark/>
          </w:tcPr>
          <w:p w14:paraId="5DF42535"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130</w:t>
            </w:r>
          </w:p>
        </w:tc>
        <w:tc>
          <w:tcPr>
            <w:tcW w:w="1134" w:type="dxa"/>
            <w:tcBorders>
              <w:top w:val="nil"/>
              <w:left w:val="nil"/>
              <w:bottom w:val="single" w:sz="4" w:space="0" w:color="auto"/>
              <w:right w:val="single" w:sz="4" w:space="0" w:color="auto"/>
            </w:tcBorders>
            <w:shd w:val="clear" w:color="auto" w:fill="auto"/>
            <w:noWrap/>
            <w:vAlign w:val="center"/>
            <w:hideMark/>
          </w:tcPr>
          <w:p w14:paraId="7A443951"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436</w:t>
            </w:r>
          </w:p>
        </w:tc>
      </w:tr>
      <w:tr w:rsidR="001501A0" w:rsidRPr="00001C67" w14:paraId="4336C820"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138025D7"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de la salud</w:t>
            </w:r>
          </w:p>
        </w:tc>
        <w:tc>
          <w:tcPr>
            <w:tcW w:w="4860" w:type="dxa"/>
            <w:tcBorders>
              <w:top w:val="nil"/>
              <w:left w:val="nil"/>
              <w:bottom w:val="single" w:sz="4" w:space="0" w:color="auto"/>
              <w:right w:val="single" w:sz="4" w:space="0" w:color="auto"/>
            </w:tcBorders>
            <w:shd w:val="clear" w:color="auto" w:fill="auto"/>
            <w:vAlign w:val="center"/>
            <w:hideMark/>
          </w:tcPr>
          <w:p w14:paraId="36387070"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Medicina general</w:t>
            </w:r>
          </w:p>
        </w:tc>
        <w:tc>
          <w:tcPr>
            <w:tcW w:w="1092" w:type="dxa"/>
            <w:tcBorders>
              <w:top w:val="nil"/>
              <w:left w:val="nil"/>
              <w:bottom w:val="single" w:sz="4" w:space="0" w:color="auto"/>
              <w:right w:val="single" w:sz="4" w:space="0" w:color="auto"/>
            </w:tcBorders>
            <w:shd w:val="clear" w:color="auto" w:fill="auto"/>
            <w:noWrap/>
            <w:vAlign w:val="center"/>
            <w:hideMark/>
          </w:tcPr>
          <w:p w14:paraId="2E3E4F88"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2,343</w:t>
            </w:r>
          </w:p>
        </w:tc>
        <w:tc>
          <w:tcPr>
            <w:tcW w:w="1134" w:type="dxa"/>
            <w:tcBorders>
              <w:top w:val="nil"/>
              <w:left w:val="nil"/>
              <w:bottom w:val="single" w:sz="4" w:space="0" w:color="auto"/>
              <w:right w:val="single" w:sz="4" w:space="0" w:color="auto"/>
            </w:tcBorders>
            <w:shd w:val="clear" w:color="auto" w:fill="auto"/>
            <w:noWrap/>
            <w:vAlign w:val="center"/>
            <w:hideMark/>
          </w:tcPr>
          <w:p w14:paraId="277DDBE4"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1,595</w:t>
            </w:r>
          </w:p>
        </w:tc>
        <w:tc>
          <w:tcPr>
            <w:tcW w:w="1134" w:type="dxa"/>
            <w:tcBorders>
              <w:top w:val="nil"/>
              <w:left w:val="nil"/>
              <w:bottom w:val="single" w:sz="4" w:space="0" w:color="auto"/>
              <w:right w:val="single" w:sz="4" w:space="0" w:color="auto"/>
            </w:tcBorders>
            <w:shd w:val="clear" w:color="auto" w:fill="auto"/>
            <w:noWrap/>
            <w:vAlign w:val="center"/>
            <w:hideMark/>
          </w:tcPr>
          <w:p w14:paraId="2269783F"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3,938</w:t>
            </w:r>
          </w:p>
        </w:tc>
      </w:tr>
      <w:tr w:rsidR="001501A0" w:rsidRPr="00001C67" w14:paraId="2AFB11BA"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27A85928"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de la salud</w:t>
            </w:r>
          </w:p>
        </w:tc>
        <w:tc>
          <w:tcPr>
            <w:tcW w:w="4860" w:type="dxa"/>
            <w:tcBorders>
              <w:top w:val="nil"/>
              <w:left w:val="nil"/>
              <w:bottom w:val="single" w:sz="4" w:space="0" w:color="auto"/>
              <w:right w:val="single" w:sz="4" w:space="0" w:color="auto"/>
            </w:tcBorders>
            <w:shd w:val="clear" w:color="auto" w:fill="auto"/>
            <w:vAlign w:val="center"/>
            <w:hideMark/>
          </w:tcPr>
          <w:p w14:paraId="00710BBB"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Nutrición</w:t>
            </w:r>
          </w:p>
        </w:tc>
        <w:tc>
          <w:tcPr>
            <w:tcW w:w="1092" w:type="dxa"/>
            <w:tcBorders>
              <w:top w:val="nil"/>
              <w:left w:val="nil"/>
              <w:bottom w:val="single" w:sz="4" w:space="0" w:color="auto"/>
              <w:right w:val="single" w:sz="4" w:space="0" w:color="auto"/>
            </w:tcBorders>
            <w:shd w:val="clear" w:color="auto" w:fill="auto"/>
            <w:noWrap/>
            <w:vAlign w:val="center"/>
            <w:hideMark/>
          </w:tcPr>
          <w:p w14:paraId="0BDBC141"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859</w:t>
            </w:r>
          </w:p>
        </w:tc>
        <w:tc>
          <w:tcPr>
            <w:tcW w:w="1134" w:type="dxa"/>
            <w:tcBorders>
              <w:top w:val="nil"/>
              <w:left w:val="nil"/>
              <w:bottom w:val="single" w:sz="4" w:space="0" w:color="auto"/>
              <w:right w:val="single" w:sz="4" w:space="0" w:color="auto"/>
            </w:tcBorders>
            <w:shd w:val="clear" w:color="auto" w:fill="auto"/>
            <w:noWrap/>
            <w:vAlign w:val="center"/>
            <w:hideMark/>
          </w:tcPr>
          <w:p w14:paraId="08919690"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265</w:t>
            </w:r>
          </w:p>
        </w:tc>
        <w:tc>
          <w:tcPr>
            <w:tcW w:w="1134" w:type="dxa"/>
            <w:tcBorders>
              <w:top w:val="nil"/>
              <w:left w:val="nil"/>
              <w:bottom w:val="single" w:sz="4" w:space="0" w:color="auto"/>
              <w:right w:val="single" w:sz="4" w:space="0" w:color="auto"/>
            </w:tcBorders>
            <w:shd w:val="clear" w:color="auto" w:fill="auto"/>
            <w:noWrap/>
            <w:vAlign w:val="center"/>
            <w:hideMark/>
          </w:tcPr>
          <w:p w14:paraId="5449B6EA"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1,124</w:t>
            </w:r>
          </w:p>
        </w:tc>
      </w:tr>
      <w:tr w:rsidR="001501A0" w:rsidRPr="00001C67" w14:paraId="3278567E"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7CE3DF23"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de la salud</w:t>
            </w:r>
          </w:p>
        </w:tc>
        <w:tc>
          <w:tcPr>
            <w:tcW w:w="4860" w:type="dxa"/>
            <w:tcBorders>
              <w:top w:val="nil"/>
              <w:left w:val="nil"/>
              <w:bottom w:val="single" w:sz="4" w:space="0" w:color="auto"/>
              <w:right w:val="single" w:sz="4" w:space="0" w:color="auto"/>
            </w:tcBorders>
            <w:shd w:val="clear" w:color="auto" w:fill="auto"/>
            <w:vAlign w:val="center"/>
            <w:hideMark/>
          </w:tcPr>
          <w:p w14:paraId="4CF4485C"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Terapia y rehabilitación</w:t>
            </w:r>
          </w:p>
        </w:tc>
        <w:tc>
          <w:tcPr>
            <w:tcW w:w="1092" w:type="dxa"/>
            <w:tcBorders>
              <w:top w:val="nil"/>
              <w:left w:val="nil"/>
              <w:bottom w:val="single" w:sz="4" w:space="0" w:color="auto"/>
              <w:right w:val="single" w:sz="4" w:space="0" w:color="auto"/>
            </w:tcBorders>
            <w:shd w:val="clear" w:color="auto" w:fill="auto"/>
            <w:noWrap/>
            <w:vAlign w:val="center"/>
            <w:hideMark/>
          </w:tcPr>
          <w:p w14:paraId="5288DAFF"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1,211</w:t>
            </w:r>
          </w:p>
        </w:tc>
        <w:tc>
          <w:tcPr>
            <w:tcW w:w="1134" w:type="dxa"/>
            <w:tcBorders>
              <w:top w:val="nil"/>
              <w:left w:val="nil"/>
              <w:bottom w:val="single" w:sz="4" w:space="0" w:color="auto"/>
              <w:right w:val="single" w:sz="4" w:space="0" w:color="auto"/>
            </w:tcBorders>
            <w:shd w:val="clear" w:color="auto" w:fill="auto"/>
            <w:noWrap/>
            <w:vAlign w:val="center"/>
            <w:hideMark/>
          </w:tcPr>
          <w:p w14:paraId="67463FDA"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474</w:t>
            </w:r>
          </w:p>
        </w:tc>
        <w:tc>
          <w:tcPr>
            <w:tcW w:w="1134" w:type="dxa"/>
            <w:tcBorders>
              <w:top w:val="nil"/>
              <w:left w:val="nil"/>
              <w:bottom w:val="single" w:sz="4" w:space="0" w:color="auto"/>
              <w:right w:val="single" w:sz="4" w:space="0" w:color="auto"/>
            </w:tcBorders>
            <w:shd w:val="clear" w:color="auto" w:fill="auto"/>
            <w:noWrap/>
            <w:vAlign w:val="center"/>
            <w:hideMark/>
          </w:tcPr>
          <w:p w14:paraId="0D0C7886"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1,685</w:t>
            </w:r>
          </w:p>
        </w:tc>
      </w:tr>
      <w:tr w:rsidR="001501A0" w:rsidRPr="00001C67" w14:paraId="3708183A" w14:textId="77777777" w:rsidTr="0008687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4D9AE0E3"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naturales, matemáticas y estadística</w:t>
            </w:r>
          </w:p>
        </w:tc>
        <w:tc>
          <w:tcPr>
            <w:tcW w:w="4860" w:type="dxa"/>
            <w:tcBorders>
              <w:top w:val="nil"/>
              <w:left w:val="nil"/>
              <w:bottom w:val="single" w:sz="4" w:space="0" w:color="auto"/>
              <w:right w:val="single" w:sz="4" w:space="0" w:color="auto"/>
            </w:tcBorders>
            <w:shd w:val="clear" w:color="auto" w:fill="auto"/>
            <w:vAlign w:val="center"/>
            <w:hideMark/>
          </w:tcPr>
          <w:p w14:paraId="49B23862" w14:textId="77777777" w:rsidR="001501A0" w:rsidRPr="00001C67" w:rsidRDefault="001501A0" w:rsidP="0008687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Biología</w:t>
            </w:r>
          </w:p>
        </w:tc>
        <w:tc>
          <w:tcPr>
            <w:tcW w:w="1092" w:type="dxa"/>
            <w:tcBorders>
              <w:top w:val="nil"/>
              <w:left w:val="nil"/>
              <w:bottom w:val="single" w:sz="4" w:space="0" w:color="auto"/>
              <w:right w:val="single" w:sz="4" w:space="0" w:color="auto"/>
            </w:tcBorders>
            <w:shd w:val="clear" w:color="auto" w:fill="auto"/>
            <w:noWrap/>
            <w:vAlign w:val="center"/>
            <w:hideMark/>
          </w:tcPr>
          <w:p w14:paraId="5529F239"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454</w:t>
            </w:r>
          </w:p>
        </w:tc>
        <w:tc>
          <w:tcPr>
            <w:tcW w:w="1134" w:type="dxa"/>
            <w:tcBorders>
              <w:top w:val="nil"/>
              <w:left w:val="nil"/>
              <w:bottom w:val="single" w:sz="4" w:space="0" w:color="auto"/>
              <w:right w:val="single" w:sz="4" w:space="0" w:color="auto"/>
            </w:tcBorders>
            <w:shd w:val="clear" w:color="auto" w:fill="auto"/>
            <w:noWrap/>
            <w:vAlign w:val="center"/>
            <w:hideMark/>
          </w:tcPr>
          <w:p w14:paraId="453E60C1"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274</w:t>
            </w:r>
          </w:p>
        </w:tc>
        <w:tc>
          <w:tcPr>
            <w:tcW w:w="1134" w:type="dxa"/>
            <w:tcBorders>
              <w:top w:val="nil"/>
              <w:left w:val="nil"/>
              <w:bottom w:val="single" w:sz="4" w:space="0" w:color="auto"/>
              <w:right w:val="single" w:sz="4" w:space="0" w:color="auto"/>
            </w:tcBorders>
            <w:shd w:val="clear" w:color="auto" w:fill="auto"/>
            <w:noWrap/>
            <w:vAlign w:val="center"/>
            <w:hideMark/>
          </w:tcPr>
          <w:p w14:paraId="0512A31C" w14:textId="77777777" w:rsidR="001501A0" w:rsidRPr="00001C67" w:rsidRDefault="001501A0" w:rsidP="0008687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728</w:t>
            </w:r>
          </w:p>
        </w:tc>
      </w:tr>
    </w:tbl>
    <w:p w14:paraId="18AAFD5A" w14:textId="2FB5F670" w:rsidR="00001C67" w:rsidRDefault="00001C67" w:rsidP="009B0E1E">
      <w:pPr>
        <w:jc w:val="both"/>
        <w:rPr>
          <w:rFonts w:ascii="Arial" w:hAnsi="Arial" w:cs="Arial"/>
          <w:b/>
          <w:color w:val="404040"/>
          <w:sz w:val="24"/>
          <w:szCs w:val="24"/>
        </w:rPr>
      </w:pPr>
    </w:p>
    <w:p w14:paraId="3721E33D" w14:textId="25C8E77D" w:rsidR="00001C67" w:rsidRDefault="00001C67" w:rsidP="009B0E1E">
      <w:pPr>
        <w:jc w:val="both"/>
        <w:rPr>
          <w:rFonts w:ascii="Arial" w:hAnsi="Arial" w:cs="Arial"/>
          <w:b/>
          <w:color w:val="404040"/>
          <w:sz w:val="24"/>
          <w:szCs w:val="24"/>
        </w:rPr>
      </w:pPr>
    </w:p>
    <w:p w14:paraId="276561FB" w14:textId="776C9D2B" w:rsidR="00B208E3" w:rsidRDefault="00B208E3" w:rsidP="009B0E1E">
      <w:pPr>
        <w:jc w:val="both"/>
        <w:rPr>
          <w:rFonts w:ascii="Arial" w:hAnsi="Arial" w:cs="Arial"/>
          <w:b/>
          <w:color w:val="404040"/>
          <w:sz w:val="24"/>
          <w:szCs w:val="24"/>
        </w:rPr>
      </w:pPr>
    </w:p>
    <w:p w14:paraId="1CD6634C" w14:textId="77777777" w:rsidR="00B208E3" w:rsidRDefault="00B208E3" w:rsidP="009B0E1E">
      <w:pPr>
        <w:jc w:val="both"/>
        <w:rPr>
          <w:rFonts w:ascii="Arial" w:hAnsi="Arial" w:cs="Arial"/>
          <w:b/>
          <w:color w:val="404040"/>
          <w:sz w:val="24"/>
          <w:szCs w:val="24"/>
        </w:rPr>
      </w:pPr>
    </w:p>
    <w:p w14:paraId="0E7C1527" w14:textId="494420F4" w:rsidR="00001C67" w:rsidRDefault="00001C67" w:rsidP="009B0E1E">
      <w:pPr>
        <w:jc w:val="both"/>
        <w:rPr>
          <w:rFonts w:ascii="Arial" w:hAnsi="Arial" w:cs="Arial"/>
          <w:b/>
          <w:color w:val="404040"/>
          <w:sz w:val="24"/>
          <w:szCs w:val="24"/>
        </w:rPr>
      </w:pPr>
    </w:p>
    <w:p w14:paraId="55B11BC9" w14:textId="0683E47C" w:rsidR="00001C67" w:rsidRDefault="00001C67" w:rsidP="009B0E1E">
      <w:pPr>
        <w:jc w:val="both"/>
        <w:rPr>
          <w:rFonts w:ascii="Arial" w:hAnsi="Arial" w:cs="Arial"/>
          <w:b/>
          <w:color w:val="404040"/>
          <w:sz w:val="24"/>
          <w:szCs w:val="24"/>
        </w:rPr>
      </w:pPr>
    </w:p>
    <w:tbl>
      <w:tblPr>
        <w:tblW w:w="10060" w:type="dxa"/>
        <w:tblCellMar>
          <w:left w:w="70" w:type="dxa"/>
          <w:right w:w="70" w:type="dxa"/>
        </w:tblCellMar>
        <w:tblLook w:val="04A0" w:firstRow="1" w:lastRow="0" w:firstColumn="1" w:lastColumn="0" w:noHBand="0" w:noVBand="1"/>
      </w:tblPr>
      <w:tblGrid>
        <w:gridCol w:w="1840"/>
        <w:gridCol w:w="4860"/>
        <w:gridCol w:w="1092"/>
        <w:gridCol w:w="1134"/>
        <w:gridCol w:w="1134"/>
      </w:tblGrid>
      <w:tr w:rsidR="001501A0" w:rsidRPr="00001C67" w14:paraId="2A50391A" w14:textId="77777777" w:rsidTr="00811A1C">
        <w:trPr>
          <w:trHeight w:val="300"/>
        </w:trPr>
        <w:tc>
          <w:tcPr>
            <w:tcW w:w="1840" w:type="dxa"/>
            <w:tcBorders>
              <w:top w:val="single" w:sz="4" w:space="0" w:color="auto"/>
              <w:left w:val="single" w:sz="4" w:space="0" w:color="auto"/>
              <w:bottom w:val="single" w:sz="4" w:space="0" w:color="auto"/>
              <w:right w:val="single" w:sz="4" w:space="0" w:color="auto"/>
            </w:tcBorders>
            <w:shd w:val="clear" w:color="EDEDED" w:fill="EDEDED"/>
            <w:vAlign w:val="bottom"/>
            <w:hideMark/>
          </w:tcPr>
          <w:p w14:paraId="34F5A926"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naturales, matemáticas y estadística</w:t>
            </w:r>
          </w:p>
        </w:tc>
        <w:tc>
          <w:tcPr>
            <w:tcW w:w="4860" w:type="dxa"/>
            <w:tcBorders>
              <w:top w:val="single" w:sz="4" w:space="0" w:color="auto"/>
              <w:left w:val="nil"/>
              <w:bottom w:val="single" w:sz="4" w:space="0" w:color="auto"/>
              <w:right w:val="single" w:sz="4" w:space="0" w:color="auto"/>
            </w:tcBorders>
            <w:shd w:val="clear" w:color="auto" w:fill="auto"/>
            <w:vAlign w:val="center"/>
            <w:hideMark/>
          </w:tcPr>
          <w:p w14:paraId="4F66F91C"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Bioquímica y biofísica</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3C6F8D00"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526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810D12"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273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DF3DBC"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799</w:t>
            </w:r>
          </w:p>
        </w:tc>
      </w:tr>
      <w:tr w:rsidR="001501A0" w:rsidRPr="00001C67" w14:paraId="46EAFE36"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62AB722F"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naturales, matemáticas y estadística</w:t>
            </w:r>
          </w:p>
        </w:tc>
        <w:tc>
          <w:tcPr>
            <w:tcW w:w="4860" w:type="dxa"/>
            <w:tcBorders>
              <w:top w:val="nil"/>
              <w:left w:val="nil"/>
              <w:bottom w:val="single" w:sz="4" w:space="0" w:color="auto"/>
              <w:right w:val="single" w:sz="4" w:space="0" w:color="auto"/>
            </w:tcBorders>
            <w:shd w:val="clear" w:color="auto" w:fill="auto"/>
            <w:vAlign w:val="center"/>
            <w:hideMark/>
          </w:tcPr>
          <w:p w14:paraId="664869CF"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Ciencias de la tierra y de la atmósfera</w:t>
            </w:r>
          </w:p>
        </w:tc>
        <w:tc>
          <w:tcPr>
            <w:tcW w:w="1092" w:type="dxa"/>
            <w:tcBorders>
              <w:top w:val="nil"/>
              <w:left w:val="nil"/>
              <w:bottom w:val="single" w:sz="4" w:space="0" w:color="auto"/>
              <w:right w:val="single" w:sz="4" w:space="0" w:color="auto"/>
            </w:tcBorders>
            <w:shd w:val="clear" w:color="auto" w:fill="auto"/>
            <w:noWrap/>
            <w:vAlign w:val="center"/>
            <w:hideMark/>
          </w:tcPr>
          <w:p w14:paraId="03102A41"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226</w:t>
            </w:r>
          </w:p>
        </w:tc>
        <w:tc>
          <w:tcPr>
            <w:tcW w:w="1134" w:type="dxa"/>
            <w:tcBorders>
              <w:top w:val="nil"/>
              <w:left w:val="nil"/>
              <w:bottom w:val="single" w:sz="4" w:space="0" w:color="auto"/>
              <w:right w:val="single" w:sz="4" w:space="0" w:color="auto"/>
            </w:tcBorders>
            <w:shd w:val="clear" w:color="auto" w:fill="auto"/>
            <w:noWrap/>
            <w:vAlign w:val="center"/>
            <w:hideMark/>
          </w:tcPr>
          <w:p w14:paraId="1E31C35A"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156</w:t>
            </w:r>
          </w:p>
        </w:tc>
        <w:tc>
          <w:tcPr>
            <w:tcW w:w="1134" w:type="dxa"/>
            <w:tcBorders>
              <w:top w:val="nil"/>
              <w:left w:val="nil"/>
              <w:bottom w:val="single" w:sz="4" w:space="0" w:color="auto"/>
              <w:right w:val="single" w:sz="4" w:space="0" w:color="auto"/>
            </w:tcBorders>
            <w:shd w:val="clear" w:color="auto" w:fill="auto"/>
            <w:noWrap/>
            <w:vAlign w:val="center"/>
            <w:hideMark/>
          </w:tcPr>
          <w:p w14:paraId="76200EF7"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382</w:t>
            </w:r>
          </w:p>
        </w:tc>
      </w:tr>
      <w:tr w:rsidR="001501A0" w:rsidRPr="00001C67" w14:paraId="1CBB38E0"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26A22892"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naturales, matemáticas y estadística</w:t>
            </w:r>
          </w:p>
        </w:tc>
        <w:tc>
          <w:tcPr>
            <w:tcW w:w="4860" w:type="dxa"/>
            <w:tcBorders>
              <w:top w:val="nil"/>
              <w:left w:val="nil"/>
              <w:bottom w:val="single" w:sz="4" w:space="0" w:color="auto"/>
              <w:right w:val="single" w:sz="4" w:space="0" w:color="auto"/>
            </w:tcBorders>
            <w:shd w:val="clear" w:color="auto" w:fill="auto"/>
            <w:vAlign w:val="center"/>
            <w:hideMark/>
          </w:tcPr>
          <w:p w14:paraId="35FB3CE2"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Ecología y ciencias ambientales</w:t>
            </w:r>
          </w:p>
        </w:tc>
        <w:tc>
          <w:tcPr>
            <w:tcW w:w="1092" w:type="dxa"/>
            <w:tcBorders>
              <w:top w:val="nil"/>
              <w:left w:val="nil"/>
              <w:bottom w:val="single" w:sz="4" w:space="0" w:color="auto"/>
              <w:right w:val="single" w:sz="4" w:space="0" w:color="auto"/>
            </w:tcBorders>
            <w:shd w:val="clear" w:color="auto" w:fill="auto"/>
            <w:noWrap/>
            <w:vAlign w:val="center"/>
            <w:hideMark/>
          </w:tcPr>
          <w:p w14:paraId="025B8DC3"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63</w:t>
            </w:r>
          </w:p>
        </w:tc>
        <w:tc>
          <w:tcPr>
            <w:tcW w:w="1134" w:type="dxa"/>
            <w:tcBorders>
              <w:top w:val="nil"/>
              <w:left w:val="nil"/>
              <w:bottom w:val="single" w:sz="4" w:space="0" w:color="auto"/>
              <w:right w:val="single" w:sz="4" w:space="0" w:color="auto"/>
            </w:tcBorders>
            <w:shd w:val="clear" w:color="auto" w:fill="auto"/>
            <w:noWrap/>
            <w:vAlign w:val="center"/>
            <w:hideMark/>
          </w:tcPr>
          <w:p w14:paraId="0D5A1549"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45</w:t>
            </w:r>
          </w:p>
        </w:tc>
        <w:tc>
          <w:tcPr>
            <w:tcW w:w="1134" w:type="dxa"/>
            <w:tcBorders>
              <w:top w:val="nil"/>
              <w:left w:val="nil"/>
              <w:bottom w:val="single" w:sz="4" w:space="0" w:color="auto"/>
              <w:right w:val="single" w:sz="4" w:space="0" w:color="auto"/>
            </w:tcBorders>
            <w:shd w:val="clear" w:color="auto" w:fill="auto"/>
            <w:noWrap/>
            <w:vAlign w:val="center"/>
            <w:hideMark/>
          </w:tcPr>
          <w:p w14:paraId="53EF41C6"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108</w:t>
            </w:r>
          </w:p>
        </w:tc>
      </w:tr>
      <w:tr w:rsidR="001501A0" w:rsidRPr="00001C67" w14:paraId="679BEB0C"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5581AB16"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naturales, matemáticas y estadística</w:t>
            </w:r>
          </w:p>
        </w:tc>
        <w:tc>
          <w:tcPr>
            <w:tcW w:w="4860" w:type="dxa"/>
            <w:tcBorders>
              <w:top w:val="nil"/>
              <w:left w:val="nil"/>
              <w:bottom w:val="single" w:sz="4" w:space="0" w:color="auto"/>
              <w:right w:val="single" w:sz="4" w:space="0" w:color="auto"/>
            </w:tcBorders>
            <w:shd w:val="clear" w:color="auto" w:fill="auto"/>
            <w:vAlign w:val="center"/>
            <w:hideMark/>
          </w:tcPr>
          <w:p w14:paraId="6A8D504B"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Física y astronomía</w:t>
            </w:r>
          </w:p>
        </w:tc>
        <w:tc>
          <w:tcPr>
            <w:tcW w:w="1092" w:type="dxa"/>
            <w:tcBorders>
              <w:top w:val="nil"/>
              <w:left w:val="nil"/>
              <w:bottom w:val="single" w:sz="4" w:space="0" w:color="auto"/>
              <w:right w:val="single" w:sz="4" w:space="0" w:color="auto"/>
            </w:tcBorders>
            <w:shd w:val="clear" w:color="auto" w:fill="auto"/>
            <w:noWrap/>
            <w:vAlign w:val="center"/>
            <w:hideMark/>
          </w:tcPr>
          <w:p w14:paraId="4A4E3D43"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44</w:t>
            </w:r>
          </w:p>
        </w:tc>
        <w:tc>
          <w:tcPr>
            <w:tcW w:w="1134" w:type="dxa"/>
            <w:tcBorders>
              <w:top w:val="nil"/>
              <w:left w:val="nil"/>
              <w:bottom w:val="single" w:sz="4" w:space="0" w:color="auto"/>
              <w:right w:val="single" w:sz="4" w:space="0" w:color="auto"/>
            </w:tcBorders>
            <w:shd w:val="clear" w:color="auto" w:fill="auto"/>
            <w:noWrap/>
            <w:vAlign w:val="center"/>
            <w:hideMark/>
          </w:tcPr>
          <w:p w14:paraId="36912262"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139</w:t>
            </w:r>
          </w:p>
        </w:tc>
        <w:tc>
          <w:tcPr>
            <w:tcW w:w="1134" w:type="dxa"/>
            <w:tcBorders>
              <w:top w:val="nil"/>
              <w:left w:val="nil"/>
              <w:bottom w:val="single" w:sz="4" w:space="0" w:color="auto"/>
              <w:right w:val="single" w:sz="4" w:space="0" w:color="auto"/>
            </w:tcBorders>
            <w:shd w:val="clear" w:color="auto" w:fill="auto"/>
            <w:noWrap/>
            <w:vAlign w:val="center"/>
            <w:hideMark/>
          </w:tcPr>
          <w:p w14:paraId="78E0EAC8"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183</w:t>
            </w:r>
          </w:p>
        </w:tc>
      </w:tr>
      <w:tr w:rsidR="001501A0" w:rsidRPr="00001C67" w14:paraId="3812E737"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639516E1"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naturales, matemáticas y estadística</w:t>
            </w:r>
          </w:p>
        </w:tc>
        <w:tc>
          <w:tcPr>
            <w:tcW w:w="4860" w:type="dxa"/>
            <w:tcBorders>
              <w:top w:val="nil"/>
              <w:left w:val="nil"/>
              <w:bottom w:val="single" w:sz="4" w:space="0" w:color="auto"/>
              <w:right w:val="single" w:sz="4" w:space="0" w:color="auto"/>
            </w:tcBorders>
            <w:shd w:val="clear" w:color="auto" w:fill="auto"/>
            <w:vAlign w:val="center"/>
            <w:hideMark/>
          </w:tcPr>
          <w:p w14:paraId="699BA8AD"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Matemáticas</w:t>
            </w:r>
          </w:p>
        </w:tc>
        <w:tc>
          <w:tcPr>
            <w:tcW w:w="1092" w:type="dxa"/>
            <w:tcBorders>
              <w:top w:val="nil"/>
              <w:left w:val="nil"/>
              <w:bottom w:val="single" w:sz="4" w:space="0" w:color="auto"/>
              <w:right w:val="single" w:sz="4" w:space="0" w:color="auto"/>
            </w:tcBorders>
            <w:shd w:val="clear" w:color="auto" w:fill="auto"/>
            <w:noWrap/>
            <w:vAlign w:val="center"/>
            <w:hideMark/>
          </w:tcPr>
          <w:p w14:paraId="13A2E71E"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92</w:t>
            </w:r>
          </w:p>
        </w:tc>
        <w:tc>
          <w:tcPr>
            <w:tcW w:w="1134" w:type="dxa"/>
            <w:tcBorders>
              <w:top w:val="nil"/>
              <w:left w:val="nil"/>
              <w:bottom w:val="single" w:sz="4" w:space="0" w:color="auto"/>
              <w:right w:val="single" w:sz="4" w:space="0" w:color="auto"/>
            </w:tcBorders>
            <w:shd w:val="clear" w:color="auto" w:fill="auto"/>
            <w:noWrap/>
            <w:vAlign w:val="center"/>
            <w:hideMark/>
          </w:tcPr>
          <w:p w14:paraId="6B891D72"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063B9D6C"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192</w:t>
            </w:r>
          </w:p>
        </w:tc>
      </w:tr>
      <w:tr w:rsidR="001501A0" w:rsidRPr="00001C67" w14:paraId="29E0E3C1"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483CFE8C"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naturales, matemáticas y estadística</w:t>
            </w:r>
          </w:p>
        </w:tc>
        <w:tc>
          <w:tcPr>
            <w:tcW w:w="4860" w:type="dxa"/>
            <w:tcBorders>
              <w:top w:val="nil"/>
              <w:left w:val="nil"/>
              <w:bottom w:val="single" w:sz="4" w:space="0" w:color="auto"/>
              <w:right w:val="single" w:sz="4" w:space="0" w:color="auto"/>
            </w:tcBorders>
            <w:shd w:val="clear" w:color="auto" w:fill="auto"/>
            <w:vAlign w:val="center"/>
            <w:hideMark/>
          </w:tcPr>
          <w:p w14:paraId="66FE2B55"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Química</w:t>
            </w:r>
          </w:p>
        </w:tc>
        <w:tc>
          <w:tcPr>
            <w:tcW w:w="1092" w:type="dxa"/>
            <w:tcBorders>
              <w:top w:val="nil"/>
              <w:left w:val="nil"/>
              <w:bottom w:val="single" w:sz="4" w:space="0" w:color="auto"/>
              <w:right w:val="single" w:sz="4" w:space="0" w:color="auto"/>
            </w:tcBorders>
            <w:shd w:val="clear" w:color="auto" w:fill="auto"/>
            <w:noWrap/>
            <w:vAlign w:val="center"/>
            <w:hideMark/>
          </w:tcPr>
          <w:p w14:paraId="3FD139FD"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355</w:t>
            </w:r>
          </w:p>
        </w:tc>
        <w:tc>
          <w:tcPr>
            <w:tcW w:w="1134" w:type="dxa"/>
            <w:tcBorders>
              <w:top w:val="nil"/>
              <w:left w:val="nil"/>
              <w:bottom w:val="single" w:sz="4" w:space="0" w:color="auto"/>
              <w:right w:val="single" w:sz="4" w:space="0" w:color="auto"/>
            </w:tcBorders>
            <w:shd w:val="clear" w:color="auto" w:fill="auto"/>
            <w:noWrap/>
            <w:vAlign w:val="center"/>
            <w:hideMark/>
          </w:tcPr>
          <w:p w14:paraId="58AA7E25"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349</w:t>
            </w:r>
          </w:p>
        </w:tc>
        <w:tc>
          <w:tcPr>
            <w:tcW w:w="1134" w:type="dxa"/>
            <w:tcBorders>
              <w:top w:val="nil"/>
              <w:left w:val="nil"/>
              <w:bottom w:val="single" w:sz="4" w:space="0" w:color="auto"/>
              <w:right w:val="single" w:sz="4" w:space="0" w:color="auto"/>
            </w:tcBorders>
            <w:shd w:val="clear" w:color="auto" w:fill="auto"/>
            <w:noWrap/>
            <w:vAlign w:val="center"/>
            <w:hideMark/>
          </w:tcPr>
          <w:p w14:paraId="1FB6261D"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704</w:t>
            </w:r>
          </w:p>
        </w:tc>
      </w:tr>
      <w:tr w:rsidR="001501A0" w:rsidRPr="00001C67" w14:paraId="78902A65"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338E25F3"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sociales y derecho</w:t>
            </w:r>
          </w:p>
        </w:tc>
        <w:tc>
          <w:tcPr>
            <w:tcW w:w="4860" w:type="dxa"/>
            <w:tcBorders>
              <w:top w:val="nil"/>
              <w:left w:val="nil"/>
              <w:bottom w:val="single" w:sz="4" w:space="0" w:color="auto"/>
              <w:right w:val="single" w:sz="4" w:space="0" w:color="auto"/>
            </w:tcBorders>
            <w:shd w:val="clear" w:color="auto" w:fill="auto"/>
            <w:vAlign w:val="center"/>
            <w:hideMark/>
          </w:tcPr>
          <w:p w14:paraId="6F52B603"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Ciencias políticas</w:t>
            </w:r>
          </w:p>
        </w:tc>
        <w:tc>
          <w:tcPr>
            <w:tcW w:w="1092" w:type="dxa"/>
            <w:tcBorders>
              <w:top w:val="nil"/>
              <w:left w:val="nil"/>
              <w:bottom w:val="single" w:sz="4" w:space="0" w:color="auto"/>
              <w:right w:val="single" w:sz="4" w:space="0" w:color="auto"/>
            </w:tcBorders>
            <w:shd w:val="clear" w:color="auto" w:fill="auto"/>
            <w:noWrap/>
            <w:vAlign w:val="center"/>
            <w:hideMark/>
          </w:tcPr>
          <w:p w14:paraId="531D9004"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255</w:t>
            </w:r>
          </w:p>
        </w:tc>
        <w:tc>
          <w:tcPr>
            <w:tcW w:w="1134" w:type="dxa"/>
            <w:tcBorders>
              <w:top w:val="nil"/>
              <w:left w:val="nil"/>
              <w:bottom w:val="single" w:sz="4" w:space="0" w:color="auto"/>
              <w:right w:val="single" w:sz="4" w:space="0" w:color="auto"/>
            </w:tcBorders>
            <w:shd w:val="clear" w:color="auto" w:fill="auto"/>
            <w:noWrap/>
            <w:vAlign w:val="center"/>
            <w:hideMark/>
          </w:tcPr>
          <w:p w14:paraId="302ADE45"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249</w:t>
            </w:r>
          </w:p>
        </w:tc>
        <w:tc>
          <w:tcPr>
            <w:tcW w:w="1134" w:type="dxa"/>
            <w:tcBorders>
              <w:top w:val="nil"/>
              <w:left w:val="nil"/>
              <w:bottom w:val="single" w:sz="4" w:space="0" w:color="auto"/>
              <w:right w:val="single" w:sz="4" w:space="0" w:color="auto"/>
            </w:tcBorders>
            <w:shd w:val="clear" w:color="auto" w:fill="auto"/>
            <w:noWrap/>
            <w:vAlign w:val="center"/>
            <w:hideMark/>
          </w:tcPr>
          <w:p w14:paraId="779DB75C"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504</w:t>
            </w:r>
          </w:p>
        </w:tc>
      </w:tr>
      <w:tr w:rsidR="001501A0" w:rsidRPr="00001C67" w14:paraId="59742016"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4DB76D23"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sociales y derecho</w:t>
            </w:r>
          </w:p>
        </w:tc>
        <w:tc>
          <w:tcPr>
            <w:tcW w:w="4860" w:type="dxa"/>
            <w:tcBorders>
              <w:top w:val="nil"/>
              <w:left w:val="nil"/>
              <w:bottom w:val="single" w:sz="4" w:space="0" w:color="auto"/>
              <w:right w:val="single" w:sz="4" w:space="0" w:color="auto"/>
            </w:tcBorders>
            <w:shd w:val="clear" w:color="auto" w:fill="auto"/>
            <w:vAlign w:val="center"/>
            <w:hideMark/>
          </w:tcPr>
          <w:p w14:paraId="10E2A8B7"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Comunicación y periodismo</w:t>
            </w:r>
          </w:p>
        </w:tc>
        <w:tc>
          <w:tcPr>
            <w:tcW w:w="1092" w:type="dxa"/>
            <w:tcBorders>
              <w:top w:val="nil"/>
              <w:left w:val="nil"/>
              <w:bottom w:val="single" w:sz="4" w:space="0" w:color="auto"/>
              <w:right w:val="single" w:sz="4" w:space="0" w:color="auto"/>
            </w:tcBorders>
            <w:shd w:val="clear" w:color="auto" w:fill="auto"/>
            <w:noWrap/>
            <w:vAlign w:val="center"/>
            <w:hideMark/>
          </w:tcPr>
          <w:p w14:paraId="626F3584"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533</w:t>
            </w:r>
          </w:p>
        </w:tc>
        <w:tc>
          <w:tcPr>
            <w:tcW w:w="1134" w:type="dxa"/>
            <w:tcBorders>
              <w:top w:val="nil"/>
              <w:left w:val="nil"/>
              <w:bottom w:val="single" w:sz="4" w:space="0" w:color="auto"/>
              <w:right w:val="single" w:sz="4" w:space="0" w:color="auto"/>
            </w:tcBorders>
            <w:shd w:val="clear" w:color="auto" w:fill="auto"/>
            <w:noWrap/>
            <w:vAlign w:val="center"/>
            <w:hideMark/>
          </w:tcPr>
          <w:p w14:paraId="5F64FC44"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422</w:t>
            </w:r>
          </w:p>
        </w:tc>
        <w:tc>
          <w:tcPr>
            <w:tcW w:w="1134" w:type="dxa"/>
            <w:tcBorders>
              <w:top w:val="nil"/>
              <w:left w:val="nil"/>
              <w:bottom w:val="single" w:sz="4" w:space="0" w:color="auto"/>
              <w:right w:val="single" w:sz="4" w:space="0" w:color="auto"/>
            </w:tcBorders>
            <w:shd w:val="clear" w:color="auto" w:fill="auto"/>
            <w:noWrap/>
            <w:vAlign w:val="center"/>
            <w:hideMark/>
          </w:tcPr>
          <w:p w14:paraId="402EAB73"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955</w:t>
            </w:r>
          </w:p>
        </w:tc>
      </w:tr>
      <w:tr w:rsidR="001501A0" w:rsidRPr="00001C67" w14:paraId="54CCE15A"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56FFC681"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sociales y derecho</w:t>
            </w:r>
          </w:p>
        </w:tc>
        <w:tc>
          <w:tcPr>
            <w:tcW w:w="4860" w:type="dxa"/>
            <w:tcBorders>
              <w:top w:val="nil"/>
              <w:left w:val="nil"/>
              <w:bottom w:val="single" w:sz="4" w:space="0" w:color="auto"/>
              <w:right w:val="single" w:sz="4" w:space="0" w:color="auto"/>
            </w:tcBorders>
            <w:shd w:val="clear" w:color="auto" w:fill="auto"/>
            <w:vAlign w:val="center"/>
            <w:hideMark/>
          </w:tcPr>
          <w:p w14:paraId="2D6F2CE3"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Criminología y criminalística</w:t>
            </w:r>
          </w:p>
        </w:tc>
        <w:tc>
          <w:tcPr>
            <w:tcW w:w="1092" w:type="dxa"/>
            <w:tcBorders>
              <w:top w:val="nil"/>
              <w:left w:val="nil"/>
              <w:bottom w:val="single" w:sz="4" w:space="0" w:color="auto"/>
              <w:right w:val="single" w:sz="4" w:space="0" w:color="auto"/>
            </w:tcBorders>
            <w:shd w:val="clear" w:color="auto" w:fill="auto"/>
            <w:noWrap/>
            <w:vAlign w:val="center"/>
            <w:hideMark/>
          </w:tcPr>
          <w:p w14:paraId="1D19DB21"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426</w:t>
            </w:r>
          </w:p>
        </w:tc>
        <w:tc>
          <w:tcPr>
            <w:tcW w:w="1134" w:type="dxa"/>
            <w:tcBorders>
              <w:top w:val="nil"/>
              <w:left w:val="nil"/>
              <w:bottom w:val="single" w:sz="4" w:space="0" w:color="auto"/>
              <w:right w:val="single" w:sz="4" w:space="0" w:color="auto"/>
            </w:tcBorders>
            <w:shd w:val="clear" w:color="auto" w:fill="auto"/>
            <w:noWrap/>
            <w:vAlign w:val="center"/>
            <w:hideMark/>
          </w:tcPr>
          <w:p w14:paraId="03F85297"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201</w:t>
            </w:r>
          </w:p>
        </w:tc>
        <w:tc>
          <w:tcPr>
            <w:tcW w:w="1134" w:type="dxa"/>
            <w:tcBorders>
              <w:top w:val="nil"/>
              <w:left w:val="nil"/>
              <w:bottom w:val="single" w:sz="4" w:space="0" w:color="auto"/>
              <w:right w:val="single" w:sz="4" w:space="0" w:color="auto"/>
            </w:tcBorders>
            <w:shd w:val="clear" w:color="auto" w:fill="auto"/>
            <w:noWrap/>
            <w:vAlign w:val="center"/>
            <w:hideMark/>
          </w:tcPr>
          <w:p w14:paraId="688516E9"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627</w:t>
            </w:r>
          </w:p>
        </w:tc>
      </w:tr>
      <w:tr w:rsidR="001501A0" w:rsidRPr="00001C67" w14:paraId="41A805FE"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52EE2B70"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sociales y derecho</w:t>
            </w:r>
          </w:p>
        </w:tc>
        <w:tc>
          <w:tcPr>
            <w:tcW w:w="4860" w:type="dxa"/>
            <w:tcBorders>
              <w:top w:val="nil"/>
              <w:left w:val="nil"/>
              <w:bottom w:val="single" w:sz="4" w:space="0" w:color="auto"/>
              <w:right w:val="single" w:sz="4" w:space="0" w:color="auto"/>
            </w:tcBorders>
            <w:shd w:val="clear" w:color="auto" w:fill="auto"/>
            <w:vAlign w:val="center"/>
            <w:hideMark/>
          </w:tcPr>
          <w:p w14:paraId="16053730"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Derecho</w:t>
            </w:r>
          </w:p>
        </w:tc>
        <w:tc>
          <w:tcPr>
            <w:tcW w:w="1092" w:type="dxa"/>
            <w:tcBorders>
              <w:top w:val="nil"/>
              <w:left w:val="nil"/>
              <w:bottom w:val="single" w:sz="4" w:space="0" w:color="auto"/>
              <w:right w:val="single" w:sz="4" w:space="0" w:color="auto"/>
            </w:tcBorders>
            <w:shd w:val="clear" w:color="auto" w:fill="auto"/>
            <w:noWrap/>
            <w:vAlign w:val="center"/>
            <w:hideMark/>
          </w:tcPr>
          <w:p w14:paraId="6122FB8F"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3,634</w:t>
            </w:r>
          </w:p>
        </w:tc>
        <w:tc>
          <w:tcPr>
            <w:tcW w:w="1134" w:type="dxa"/>
            <w:tcBorders>
              <w:top w:val="nil"/>
              <w:left w:val="nil"/>
              <w:bottom w:val="single" w:sz="4" w:space="0" w:color="auto"/>
              <w:right w:val="single" w:sz="4" w:space="0" w:color="auto"/>
            </w:tcBorders>
            <w:shd w:val="clear" w:color="auto" w:fill="auto"/>
            <w:noWrap/>
            <w:vAlign w:val="center"/>
            <w:hideMark/>
          </w:tcPr>
          <w:p w14:paraId="161995F6"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2,622</w:t>
            </w:r>
          </w:p>
        </w:tc>
        <w:tc>
          <w:tcPr>
            <w:tcW w:w="1134" w:type="dxa"/>
            <w:tcBorders>
              <w:top w:val="nil"/>
              <w:left w:val="nil"/>
              <w:bottom w:val="single" w:sz="4" w:space="0" w:color="auto"/>
              <w:right w:val="single" w:sz="4" w:space="0" w:color="auto"/>
            </w:tcBorders>
            <w:shd w:val="clear" w:color="auto" w:fill="auto"/>
            <w:noWrap/>
            <w:vAlign w:val="center"/>
            <w:hideMark/>
          </w:tcPr>
          <w:p w14:paraId="6E9ABF41"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6,256</w:t>
            </w:r>
          </w:p>
        </w:tc>
      </w:tr>
      <w:tr w:rsidR="001501A0" w:rsidRPr="00001C67" w14:paraId="71DE9844"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65FAB1F8"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sociales y derecho</w:t>
            </w:r>
          </w:p>
        </w:tc>
        <w:tc>
          <w:tcPr>
            <w:tcW w:w="4860" w:type="dxa"/>
            <w:tcBorders>
              <w:top w:val="nil"/>
              <w:left w:val="nil"/>
              <w:bottom w:val="single" w:sz="4" w:space="0" w:color="auto"/>
              <w:right w:val="single" w:sz="4" w:space="0" w:color="auto"/>
            </w:tcBorders>
            <w:shd w:val="clear" w:color="auto" w:fill="auto"/>
            <w:vAlign w:val="center"/>
            <w:hideMark/>
          </w:tcPr>
          <w:p w14:paraId="5D8A68FC"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Economía</w:t>
            </w:r>
          </w:p>
        </w:tc>
        <w:tc>
          <w:tcPr>
            <w:tcW w:w="1092" w:type="dxa"/>
            <w:tcBorders>
              <w:top w:val="nil"/>
              <w:left w:val="nil"/>
              <w:bottom w:val="single" w:sz="4" w:space="0" w:color="auto"/>
              <w:right w:val="single" w:sz="4" w:space="0" w:color="auto"/>
            </w:tcBorders>
            <w:shd w:val="clear" w:color="auto" w:fill="auto"/>
            <w:noWrap/>
            <w:vAlign w:val="center"/>
            <w:hideMark/>
          </w:tcPr>
          <w:p w14:paraId="21EA68FC"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204</w:t>
            </w:r>
          </w:p>
        </w:tc>
        <w:tc>
          <w:tcPr>
            <w:tcW w:w="1134" w:type="dxa"/>
            <w:tcBorders>
              <w:top w:val="nil"/>
              <w:left w:val="nil"/>
              <w:bottom w:val="single" w:sz="4" w:space="0" w:color="auto"/>
              <w:right w:val="single" w:sz="4" w:space="0" w:color="auto"/>
            </w:tcBorders>
            <w:shd w:val="clear" w:color="auto" w:fill="auto"/>
            <w:noWrap/>
            <w:vAlign w:val="center"/>
            <w:hideMark/>
          </w:tcPr>
          <w:p w14:paraId="38CA526E"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239</w:t>
            </w:r>
          </w:p>
        </w:tc>
        <w:tc>
          <w:tcPr>
            <w:tcW w:w="1134" w:type="dxa"/>
            <w:tcBorders>
              <w:top w:val="nil"/>
              <w:left w:val="nil"/>
              <w:bottom w:val="single" w:sz="4" w:space="0" w:color="auto"/>
              <w:right w:val="single" w:sz="4" w:space="0" w:color="auto"/>
            </w:tcBorders>
            <w:shd w:val="clear" w:color="auto" w:fill="auto"/>
            <w:noWrap/>
            <w:vAlign w:val="center"/>
            <w:hideMark/>
          </w:tcPr>
          <w:p w14:paraId="44C9195B"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443</w:t>
            </w:r>
          </w:p>
        </w:tc>
      </w:tr>
      <w:tr w:rsidR="001501A0" w:rsidRPr="00001C67" w14:paraId="1A1CCC35"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03844B3D"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sociales y derecho</w:t>
            </w:r>
          </w:p>
        </w:tc>
        <w:tc>
          <w:tcPr>
            <w:tcW w:w="4860" w:type="dxa"/>
            <w:tcBorders>
              <w:top w:val="nil"/>
              <w:left w:val="nil"/>
              <w:bottom w:val="single" w:sz="4" w:space="0" w:color="auto"/>
              <w:right w:val="single" w:sz="4" w:space="0" w:color="auto"/>
            </w:tcBorders>
            <w:shd w:val="clear" w:color="auto" w:fill="auto"/>
            <w:vAlign w:val="center"/>
            <w:hideMark/>
          </w:tcPr>
          <w:p w14:paraId="0547113F"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Planes multidisciplinarios o generales del campo de ciencias sociales y estudios del comportamiento</w:t>
            </w:r>
          </w:p>
        </w:tc>
        <w:tc>
          <w:tcPr>
            <w:tcW w:w="1092" w:type="dxa"/>
            <w:tcBorders>
              <w:top w:val="nil"/>
              <w:left w:val="nil"/>
              <w:bottom w:val="single" w:sz="4" w:space="0" w:color="auto"/>
              <w:right w:val="single" w:sz="4" w:space="0" w:color="auto"/>
            </w:tcBorders>
            <w:shd w:val="clear" w:color="auto" w:fill="auto"/>
            <w:noWrap/>
            <w:vAlign w:val="center"/>
            <w:hideMark/>
          </w:tcPr>
          <w:p w14:paraId="126D4634"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052AE1BB"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5922762F"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w:t>
            </w:r>
          </w:p>
        </w:tc>
      </w:tr>
      <w:tr w:rsidR="001501A0" w:rsidRPr="00001C67" w14:paraId="709F4466"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5DD2CCA4"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sociales y derecho</w:t>
            </w:r>
          </w:p>
        </w:tc>
        <w:tc>
          <w:tcPr>
            <w:tcW w:w="4860" w:type="dxa"/>
            <w:tcBorders>
              <w:top w:val="nil"/>
              <w:left w:val="nil"/>
              <w:bottom w:val="single" w:sz="4" w:space="0" w:color="auto"/>
              <w:right w:val="single" w:sz="4" w:space="0" w:color="auto"/>
            </w:tcBorders>
            <w:shd w:val="clear" w:color="auto" w:fill="auto"/>
            <w:vAlign w:val="center"/>
            <w:hideMark/>
          </w:tcPr>
          <w:p w14:paraId="7B01A30A"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Psicología</w:t>
            </w:r>
          </w:p>
        </w:tc>
        <w:tc>
          <w:tcPr>
            <w:tcW w:w="1092" w:type="dxa"/>
            <w:tcBorders>
              <w:top w:val="nil"/>
              <w:left w:val="nil"/>
              <w:bottom w:val="single" w:sz="4" w:space="0" w:color="auto"/>
              <w:right w:val="single" w:sz="4" w:space="0" w:color="auto"/>
            </w:tcBorders>
            <w:shd w:val="clear" w:color="auto" w:fill="auto"/>
            <w:noWrap/>
            <w:vAlign w:val="center"/>
            <w:hideMark/>
          </w:tcPr>
          <w:p w14:paraId="08D8B351"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2,631</w:t>
            </w:r>
          </w:p>
        </w:tc>
        <w:tc>
          <w:tcPr>
            <w:tcW w:w="1134" w:type="dxa"/>
            <w:tcBorders>
              <w:top w:val="nil"/>
              <w:left w:val="nil"/>
              <w:bottom w:val="single" w:sz="4" w:space="0" w:color="auto"/>
              <w:right w:val="single" w:sz="4" w:space="0" w:color="auto"/>
            </w:tcBorders>
            <w:shd w:val="clear" w:color="auto" w:fill="auto"/>
            <w:noWrap/>
            <w:vAlign w:val="center"/>
            <w:hideMark/>
          </w:tcPr>
          <w:p w14:paraId="7C63E77D"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836</w:t>
            </w:r>
          </w:p>
        </w:tc>
        <w:tc>
          <w:tcPr>
            <w:tcW w:w="1134" w:type="dxa"/>
            <w:tcBorders>
              <w:top w:val="nil"/>
              <w:left w:val="nil"/>
              <w:bottom w:val="single" w:sz="4" w:space="0" w:color="auto"/>
              <w:right w:val="single" w:sz="4" w:space="0" w:color="auto"/>
            </w:tcBorders>
            <w:shd w:val="clear" w:color="auto" w:fill="auto"/>
            <w:noWrap/>
            <w:vAlign w:val="center"/>
            <w:hideMark/>
          </w:tcPr>
          <w:p w14:paraId="1FB4A80A"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3,467</w:t>
            </w:r>
          </w:p>
        </w:tc>
      </w:tr>
      <w:tr w:rsidR="001501A0" w:rsidRPr="00001C67" w14:paraId="3C414FDF"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290FE2CF"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sociales y derecho</w:t>
            </w:r>
          </w:p>
        </w:tc>
        <w:tc>
          <w:tcPr>
            <w:tcW w:w="4860" w:type="dxa"/>
            <w:tcBorders>
              <w:top w:val="nil"/>
              <w:left w:val="nil"/>
              <w:bottom w:val="single" w:sz="4" w:space="0" w:color="auto"/>
              <w:right w:val="single" w:sz="4" w:space="0" w:color="auto"/>
            </w:tcBorders>
            <w:shd w:val="clear" w:color="auto" w:fill="auto"/>
            <w:vAlign w:val="center"/>
            <w:hideMark/>
          </w:tcPr>
          <w:p w14:paraId="617CEC73"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Sociología y antropología</w:t>
            </w:r>
          </w:p>
        </w:tc>
        <w:tc>
          <w:tcPr>
            <w:tcW w:w="1092" w:type="dxa"/>
            <w:tcBorders>
              <w:top w:val="nil"/>
              <w:left w:val="nil"/>
              <w:bottom w:val="single" w:sz="4" w:space="0" w:color="auto"/>
              <w:right w:val="single" w:sz="4" w:space="0" w:color="auto"/>
            </w:tcBorders>
            <w:shd w:val="clear" w:color="auto" w:fill="auto"/>
            <w:noWrap/>
            <w:vAlign w:val="center"/>
            <w:hideMark/>
          </w:tcPr>
          <w:p w14:paraId="1087DC09"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163</w:t>
            </w:r>
          </w:p>
        </w:tc>
        <w:tc>
          <w:tcPr>
            <w:tcW w:w="1134" w:type="dxa"/>
            <w:tcBorders>
              <w:top w:val="nil"/>
              <w:left w:val="nil"/>
              <w:bottom w:val="single" w:sz="4" w:space="0" w:color="auto"/>
              <w:right w:val="single" w:sz="4" w:space="0" w:color="auto"/>
            </w:tcBorders>
            <w:shd w:val="clear" w:color="auto" w:fill="auto"/>
            <w:noWrap/>
            <w:vAlign w:val="center"/>
            <w:hideMark/>
          </w:tcPr>
          <w:p w14:paraId="4710FA18"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90</w:t>
            </w:r>
          </w:p>
        </w:tc>
        <w:tc>
          <w:tcPr>
            <w:tcW w:w="1134" w:type="dxa"/>
            <w:tcBorders>
              <w:top w:val="nil"/>
              <w:left w:val="nil"/>
              <w:bottom w:val="single" w:sz="4" w:space="0" w:color="auto"/>
              <w:right w:val="single" w:sz="4" w:space="0" w:color="auto"/>
            </w:tcBorders>
            <w:shd w:val="clear" w:color="auto" w:fill="auto"/>
            <w:noWrap/>
            <w:vAlign w:val="center"/>
            <w:hideMark/>
          </w:tcPr>
          <w:p w14:paraId="715746BA"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253</w:t>
            </w:r>
          </w:p>
        </w:tc>
      </w:tr>
      <w:tr w:rsidR="001501A0" w:rsidRPr="00001C67" w14:paraId="0BEDC7D1"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30A1F30E"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Ciencias sociales y derecho</w:t>
            </w:r>
          </w:p>
        </w:tc>
        <w:tc>
          <w:tcPr>
            <w:tcW w:w="4860" w:type="dxa"/>
            <w:tcBorders>
              <w:top w:val="nil"/>
              <w:left w:val="nil"/>
              <w:bottom w:val="single" w:sz="4" w:space="0" w:color="auto"/>
              <w:right w:val="single" w:sz="4" w:space="0" w:color="auto"/>
            </w:tcBorders>
            <w:shd w:val="clear" w:color="auto" w:fill="auto"/>
            <w:vAlign w:val="center"/>
            <w:hideMark/>
          </w:tcPr>
          <w:p w14:paraId="4FF64025"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Trabajo y atención social</w:t>
            </w:r>
          </w:p>
        </w:tc>
        <w:tc>
          <w:tcPr>
            <w:tcW w:w="1092" w:type="dxa"/>
            <w:tcBorders>
              <w:top w:val="nil"/>
              <w:left w:val="nil"/>
              <w:bottom w:val="single" w:sz="4" w:space="0" w:color="auto"/>
              <w:right w:val="single" w:sz="4" w:space="0" w:color="auto"/>
            </w:tcBorders>
            <w:shd w:val="clear" w:color="auto" w:fill="auto"/>
            <w:noWrap/>
            <w:vAlign w:val="center"/>
            <w:hideMark/>
          </w:tcPr>
          <w:p w14:paraId="3507A009"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631</w:t>
            </w:r>
          </w:p>
        </w:tc>
        <w:tc>
          <w:tcPr>
            <w:tcW w:w="1134" w:type="dxa"/>
            <w:tcBorders>
              <w:top w:val="nil"/>
              <w:left w:val="nil"/>
              <w:bottom w:val="single" w:sz="4" w:space="0" w:color="auto"/>
              <w:right w:val="single" w:sz="4" w:space="0" w:color="auto"/>
            </w:tcBorders>
            <w:shd w:val="clear" w:color="auto" w:fill="auto"/>
            <w:noWrap/>
            <w:vAlign w:val="center"/>
            <w:hideMark/>
          </w:tcPr>
          <w:p w14:paraId="009355E3"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87</w:t>
            </w:r>
          </w:p>
        </w:tc>
        <w:tc>
          <w:tcPr>
            <w:tcW w:w="1134" w:type="dxa"/>
            <w:tcBorders>
              <w:top w:val="nil"/>
              <w:left w:val="nil"/>
              <w:bottom w:val="single" w:sz="4" w:space="0" w:color="auto"/>
              <w:right w:val="single" w:sz="4" w:space="0" w:color="auto"/>
            </w:tcBorders>
            <w:shd w:val="clear" w:color="auto" w:fill="auto"/>
            <w:noWrap/>
            <w:vAlign w:val="center"/>
            <w:hideMark/>
          </w:tcPr>
          <w:p w14:paraId="2F52860F"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718</w:t>
            </w:r>
          </w:p>
        </w:tc>
      </w:tr>
      <w:tr w:rsidR="001501A0" w:rsidRPr="00001C67" w14:paraId="0EA5D5BE"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3C175E27"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Educación</w:t>
            </w:r>
          </w:p>
        </w:tc>
        <w:tc>
          <w:tcPr>
            <w:tcW w:w="4860" w:type="dxa"/>
            <w:tcBorders>
              <w:top w:val="nil"/>
              <w:left w:val="nil"/>
              <w:bottom w:val="single" w:sz="4" w:space="0" w:color="auto"/>
              <w:right w:val="single" w:sz="4" w:space="0" w:color="auto"/>
            </w:tcBorders>
            <w:shd w:val="clear" w:color="auto" w:fill="auto"/>
            <w:vAlign w:val="center"/>
            <w:hideMark/>
          </w:tcPr>
          <w:p w14:paraId="6783C95B"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Ciencias de la educación</w:t>
            </w:r>
          </w:p>
        </w:tc>
        <w:tc>
          <w:tcPr>
            <w:tcW w:w="1092" w:type="dxa"/>
            <w:tcBorders>
              <w:top w:val="nil"/>
              <w:left w:val="nil"/>
              <w:bottom w:val="single" w:sz="4" w:space="0" w:color="auto"/>
              <w:right w:val="single" w:sz="4" w:space="0" w:color="auto"/>
            </w:tcBorders>
            <w:shd w:val="clear" w:color="auto" w:fill="auto"/>
            <w:noWrap/>
            <w:vAlign w:val="center"/>
            <w:hideMark/>
          </w:tcPr>
          <w:p w14:paraId="45D09FA5"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1,757</w:t>
            </w:r>
          </w:p>
        </w:tc>
        <w:tc>
          <w:tcPr>
            <w:tcW w:w="1134" w:type="dxa"/>
            <w:tcBorders>
              <w:top w:val="nil"/>
              <w:left w:val="nil"/>
              <w:bottom w:val="single" w:sz="4" w:space="0" w:color="auto"/>
              <w:right w:val="single" w:sz="4" w:space="0" w:color="auto"/>
            </w:tcBorders>
            <w:shd w:val="clear" w:color="auto" w:fill="auto"/>
            <w:noWrap/>
            <w:vAlign w:val="center"/>
            <w:hideMark/>
          </w:tcPr>
          <w:p w14:paraId="6F8952E2"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423</w:t>
            </w:r>
          </w:p>
        </w:tc>
        <w:tc>
          <w:tcPr>
            <w:tcW w:w="1134" w:type="dxa"/>
            <w:tcBorders>
              <w:top w:val="nil"/>
              <w:left w:val="nil"/>
              <w:bottom w:val="single" w:sz="4" w:space="0" w:color="auto"/>
              <w:right w:val="single" w:sz="4" w:space="0" w:color="auto"/>
            </w:tcBorders>
            <w:shd w:val="clear" w:color="auto" w:fill="auto"/>
            <w:noWrap/>
            <w:vAlign w:val="center"/>
            <w:hideMark/>
          </w:tcPr>
          <w:p w14:paraId="023D8F0F"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2,180</w:t>
            </w:r>
          </w:p>
        </w:tc>
      </w:tr>
      <w:tr w:rsidR="001501A0" w:rsidRPr="00001C67" w14:paraId="3C9E9B33"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0B05A2B6" w14:textId="77777777" w:rsidR="001501A0" w:rsidRPr="00001C67" w:rsidRDefault="001501A0"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Educación</w:t>
            </w:r>
          </w:p>
        </w:tc>
        <w:tc>
          <w:tcPr>
            <w:tcW w:w="4860" w:type="dxa"/>
            <w:tcBorders>
              <w:top w:val="nil"/>
              <w:left w:val="nil"/>
              <w:bottom w:val="single" w:sz="4" w:space="0" w:color="auto"/>
              <w:right w:val="single" w:sz="4" w:space="0" w:color="auto"/>
            </w:tcBorders>
            <w:shd w:val="clear" w:color="auto" w:fill="auto"/>
            <w:vAlign w:val="center"/>
            <w:hideMark/>
          </w:tcPr>
          <w:p w14:paraId="723FCB93" w14:textId="77777777" w:rsidR="001501A0" w:rsidRPr="00001C67" w:rsidRDefault="001501A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Diseño curricular y pedagogía</w:t>
            </w:r>
          </w:p>
        </w:tc>
        <w:tc>
          <w:tcPr>
            <w:tcW w:w="1092" w:type="dxa"/>
            <w:tcBorders>
              <w:top w:val="nil"/>
              <w:left w:val="nil"/>
              <w:bottom w:val="single" w:sz="4" w:space="0" w:color="auto"/>
              <w:right w:val="single" w:sz="4" w:space="0" w:color="auto"/>
            </w:tcBorders>
            <w:shd w:val="clear" w:color="auto" w:fill="auto"/>
            <w:noWrap/>
            <w:vAlign w:val="center"/>
            <w:hideMark/>
          </w:tcPr>
          <w:p w14:paraId="1471ADBB"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1,081</w:t>
            </w:r>
          </w:p>
        </w:tc>
        <w:tc>
          <w:tcPr>
            <w:tcW w:w="1134" w:type="dxa"/>
            <w:tcBorders>
              <w:top w:val="nil"/>
              <w:left w:val="nil"/>
              <w:bottom w:val="single" w:sz="4" w:space="0" w:color="auto"/>
              <w:right w:val="single" w:sz="4" w:space="0" w:color="auto"/>
            </w:tcBorders>
            <w:shd w:val="clear" w:color="auto" w:fill="auto"/>
            <w:noWrap/>
            <w:vAlign w:val="center"/>
            <w:hideMark/>
          </w:tcPr>
          <w:p w14:paraId="6822A4FD"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248</w:t>
            </w:r>
          </w:p>
        </w:tc>
        <w:tc>
          <w:tcPr>
            <w:tcW w:w="1134" w:type="dxa"/>
            <w:tcBorders>
              <w:top w:val="nil"/>
              <w:left w:val="nil"/>
              <w:bottom w:val="single" w:sz="4" w:space="0" w:color="auto"/>
              <w:right w:val="single" w:sz="4" w:space="0" w:color="auto"/>
            </w:tcBorders>
            <w:shd w:val="clear" w:color="auto" w:fill="auto"/>
            <w:noWrap/>
            <w:vAlign w:val="center"/>
            <w:hideMark/>
          </w:tcPr>
          <w:p w14:paraId="142077BF" w14:textId="77777777" w:rsidR="001501A0" w:rsidRPr="00001C67" w:rsidRDefault="001501A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1,329</w:t>
            </w:r>
          </w:p>
        </w:tc>
      </w:tr>
    </w:tbl>
    <w:p w14:paraId="130A7258" w14:textId="754A631C" w:rsidR="00001C67" w:rsidRDefault="00001C67" w:rsidP="00001C67">
      <w:pPr>
        <w:jc w:val="both"/>
        <w:rPr>
          <w:rFonts w:ascii="Arial" w:hAnsi="Arial" w:cs="Arial"/>
          <w:b/>
          <w:color w:val="404040"/>
          <w:sz w:val="24"/>
          <w:szCs w:val="24"/>
        </w:rPr>
      </w:pPr>
    </w:p>
    <w:p w14:paraId="41C92866" w14:textId="77777777" w:rsidR="00B208E3" w:rsidRDefault="00B208E3" w:rsidP="00001C67">
      <w:pPr>
        <w:jc w:val="both"/>
        <w:rPr>
          <w:rFonts w:ascii="Arial" w:hAnsi="Arial" w:cs="Arial"/>
          <w:b/>
          <w:color w:val="404040"/>
          <w:sz w:val="24"/>
          <w:szCs w:val="24"/>
        </w:rPr>
      </w:pPr>
    </w:p>
    <w:p w14:paraId="0682F2D3" w14:textId="77777777" w:rsidR="00001C67" w:rsidRDefault="00001C67" w:rsidP="00001C67">
      <w:pPr>
        <w:jc w:val="both"/>
        <w:rPr>
          <w:rFonts w:ascii="Arial" w:hAnsi="Arial" w:cs="Arial"/>
          <w:b/>
          <w:color w:val="404040"/>
          <w:sz w:val="24"/>
          <w:szCs w:val="24"/>
        </w:rPr>
      </w:pPr>
    </w:p>
    <w:p w14:paraId="5B62BA0C" w14:textId="1E8654AC" w:rsidR="00001C67" w:rsidRDefault="00001C67" w:rsidP="009B0E1E">
      <w:pPr>
        <w:jc w:val="both"/>
        <w:rPr>
          <w:rFonts w:ascii="Arial" w:hAnsi="Arial" w:cs="Arial"/>
          <w:b/>
          <w:color w:val="404040"/>
          <w:sz w:val="24"/>
          <w:szCs w:val="24"/>
        </w:rPr>
      </w:pPr>
    </w:p>
    <w:tbl>
      <w:tblPr>
        <w:tblW w:w="10060" w:type="dxa"/>
        <w:tblCellMar>
          <w:left w:w="70" w:type="dxa"/>
          <w:right w:w="70" w:type="dxa"/>
        </w:tblCellMar>
        <w:tblLook w:val="04A0" w:firstRow="1" w:lastRow="0" w:firstColumn="1" w:lastColumn="0" w:noHBand="0" w:noVBand="1"/>
      </w:tblPr>
      <w:tblGrid>
        <w:gridCol w:w="1840"/>
        <w:gridCol w:w="4860"/>
        <w:gridCol w:w="1092"/>
        <w:gridCol w:w="1134"/>
        <w:gridCol w:w="1134"/>
      </w:tblGrid>
      <w:tr w:rsidR="00B208E3" w:rsidRPr="00001C67" w14:paraId="1C587D98" w14:textId="77777777" w:rsidTr="00811A1C">
        <w:trPr>
          <w:trHeight w:val="300"/>
        </w:trPr>
        <w:tc>
          <w:tcPr>
            <w:tcW w:w="1840"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5BEE657F"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Educación</w:t>
            </w:r>
          </w:p>
        </w:tc>
        <w:tc>
          <w:tcPr>
            <w:tcW w:w="4860" w:type="dxa"/>
            <w:tcBorders>
              <w:top w:val="single" w:sz="4" w:space="0" w:color="auto"/>
              <w:left w:val="nil"/>
              <w:bottom w:val="single" w:sz="4" w:space="0" w:color="auto"/>
              <w:right w:val="single" w:sz="4" w:space="0" w:color="auto"/>
            </w:tcBorders>
            <w:shd w:val="clear" w:color="auto" w:fill="auto"/>
            <w:vAlign w:val="center"/>
            <w:hideMark/>
          </w:tcPr>
          <w:p w14:paraId="63B89A3E"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Formación docente en educación básica, nivel primaria</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3C0225F3"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76A48F"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93CE27"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11</w:t>
            </w:r>
          </w:p>
        </w:tc>
      </w:tr>
      <w:tr w:rsidR="00B208E3" w:rsidRPr="00001C67" w14:paraId="4BBF9B0C"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09D6F861"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Educación</w:t>
            </w:r>
          </w:p>
        </w:tc>
        <w:tc>
          <w:tcPr>
            <w:tcW w:w="4860" w:type="dxa"/>
            <w:tcBorders>
              <w:top w:val="nil"/>
              <w:left w:val="nil"/>
              <w:bottom w:val="single" w:sz="4" w:space="0" w:color="auto"/>
              <w:right w:val="single" w:sz="4" w:space="0" w:color="auto"/>
            </w:tcBorders>
            <w:shd w:val="clear" w:color="auto" w:fill="auto"/>
            <w:vAlign w:val="center"/>
            <w:hideMark/>
          </w:tcPr>
          <w:p w14:paraId="170351A5"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Formación docente en la enseñanza de asignaturas específicas</w:t>
            </w:r>
          </w:p>
        </w:tc>
        <w:tc>
          <w:tcPr>
            <w:tcW w:w="1092" w:type="dxa"/>
            <w:tcBorders>
              <w:top w:val="nil"/>
              <w:left w:val="nil"/>
              <w:bottom w:val="single" w:sz="4" w:space="0" w:color="auto"/>
              <w:right w:val="single" w:sz="4" w:space="0" w:color="auto"/>
            </w:tcBorders>
            <w:shd w:val="clear" w:color="auto" w:fill="auto"/>
            <w:noWrap/>
            <w:vAlign w:val="center"/>
            <w:hideMark/>
          </w:tcPr>
          <w:p w14:paraId="755FE774"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259</w:t>
            </w:r>
          </w:p>
        </w:tc>
        <w:tc>
          <w:tcPr>
            <w:tcW w:w="1134" w:type="dxa"/>
            <w:tcBorders>
              <w:top w:val="nil"/>
              <w:left w:val="nil"/>
              <w:bottom w:val="single" w:sz="4" w:space="0" w:color="auto"/>
              <w:right w:val="single" w:sz="4" w:space="0" w:color="auto"/>
            </w:tcBorders>
            <w:shd w:val="clear" w:color="auto" w:fill="auto"/>
            <w:noWrap/>
            <w:vAlign w:val="center"/>
            <w:hideMark/>
          </w:tcPr>
          <w:p w14:paraId="7B3F3609"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358</w:t>
            </w:r>
          </w:p>
        </w:tc>
        <w:tc>
          <w:tcPr>
            <w:tcW w:w="1134" w:type="dxa"/>
            <w:tcBorders>
              <w:top w:val="nil"/>
              <w:left w:val="nil"/>
              <w:bottom w:val="single" w:sz="4" w:space="0" w:color="auto"/>
              <w:right w:val="single" w:sz="4" w:space="0" w:color="auto"/>
            </w:tcBorders>
            <w:shd w:val="clear" w:color="auto" w:fill="auto"/>
            <w:noWrap/>
            <w:vAlign w:val="center"/>
            <w:hideMark/>
          </w:tcPr>
          <w:p w14:paraId="430902DC"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617</w:t>
            </w:r>
          </w:p>
        </w:tc>
      </w:tr>
      <w:tr w:rsidR="00B208E3" w:rsidRPr="00001C67" w14:paraId="1D45E8C9"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3C27397D"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Educación</w:t>
            </w:r>
          </w:p>
        </w:tc>
        <w:tc>
          <w:tcPr>
            <w:tcW w:w="4860" w:type="dxa"/>
            <w:tcBorders>
              <w:top w:val="nil"/>
              <w:left w:val="nil"/>
              <w:bottom w:val="single" w:sz="4" w:space="0" w:color="auto"/>
              <w:right w:val="single" w:sz="4" w:space="0" w:color="auto"/>
            </w:tcBorders>
            <w:shd w:val="clear" w:color="auto" w:fill="auto"/>
            <w:vAlign w:val="center"/>
            <w:hideMark/>
          </w:tcPr>
          <w:p w14:paraId="47D534E5"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Orientación e intervención educativa</w:t>
            </w:r>
          </w:p>
        </w:tc>
        <w:tc>
          <w:tcPr>
            <w:tcW w:w="1092" w:type="dxa"/>
            <w:tcBorders>
              <w:top w:val="nil"/>
              <w:left w:val="nil"/>
              <w:bottom w:val="single" w:sz="4" w:space="0" w:color="auto"/>
              <w:right w:val="single" w:sz="4" w:space="0" w:color="auto"/>
            </w:tcBorders>
            <w:shd w:val="clear" w:color="auto" w:fill="auto"/>
            <w:noWrap/>
            <w:vAlign w:val="center"/>
            <w:hideMark/>
          </w:tcPr>
          <w:p w14:paraId="595B0FC7"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854</w:t>
            </w:r>
          </w:p>
        </w:tc>
        <w:tc>
          <w:tcPr>
            <w:tcW w:w="1134" w:type="dxa"/>
            <w:tcBorders>
              <w:top w:val="nil"/>
              <w:left w:val="nil"/>
              <w:bottom w:val="single" w:sz="4" w:space="0" w:color="auto"/>
              <w:right w:val="single" w:sz="4" w:space="0" w:color="auto"/>
            </w:tcBorders>
            <w:shd w:val="clear" w:color="auto" w:fill="auto"/>
            <w:noWrap/>
            <w:vAlign w:val="center"/>
            <w:hideMark/>
          </w:tcPr>
          <w:p w14:paraId="1579364A"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169</w:t>
            </w:r>
          </w:p>
        </w:tc>
        <w:tc>
          <w:tcPr>
            <w:tcW w:w="1134" w:type="dxa"/>
            <w:tcBorders>
              <w:top w:val="nil"/>
              <w:left w:val="nil"/>
              <w:bottom w:val="single" w:sz="4" w:space="0" w:color="auto"/>
              <w:right w:val="single" w:sz="4" w:space="0" w:color="auto"/>
            </w:tcBorders>
            <w:shd w:val="clear" w:color="auto" w:fill="auto"/>
            <w:noWrap/>
            <w:vAlign w:val="center"/>
            <w:hideMark/>
          </w:tcPr>
          <w:p w14:paraId="6624650F"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1,023</w:t>
            </w:r>
          </w:p>
        </w:tc>
      </w:tr>
      <w:tr w:rsidR="00B208E3" w:rsidRPr="00001C67" w14:paraId="7A6F6856"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1E0035EC"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Educación</w:t>
            </w:r>
          </w:p>
        </w:tc>
        <w:tc>
          <w:tcPr>
            <w:tcW w:w="4860" w:type="dxa"/>
            <w:tcBorders>
              <w:top w:val="nil"/>
              <w:left w:val="nil"/>
              <w:bottom w:val="single" w:sz="4" w:space="0" w:color="auto"/>
              <w:right w:val="single" w:sz="4" w:space="0" w:color="auto"/>
            </w:tcBorders>
            <w:shd w:val="clear" w:color="auto" w:fill="auto"/>
            <w:vAlign w:val="center"/>
            <w:hideMark/>
          </w:tcPr>
          <w:p w14:paraId="09215C7B"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Planeación, evaluación e investigación educativa</w:t>
            </w:r>
          </w:p>
        </w:tc>
        <w:tc>
          <w:tcPr>
            <w:tcW w:w="1092" w:type="dxa"/>
            <w:tcBorders>
              <w:top w:val="nil"/>
              <w:left w:val="nil"/>
              <w:bottom w:val="single" w:sz="4" w:space="0" w:color="auto"/>
              <w:right w:val="single" w:sz="4" w:space="0" w:color="auto"/>
            </w:tcBorders>
            <w:shd w:val="clear" w:color="auto" w:fill="auto"/>
            <w:noWrap/>
            <w:vAlign w:val="center"/>
            <w:hideMark/>
          </w:tcPr>
          <w:p w14:paraId="5FE58192"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202</w:t>
            </w:r>
          </w:p>
        </w:tc>
        <w:tc>
          <w:tcPr>
            <w:tcW w:w="1134" w:type="dxa"/>
            <w:tcBorders>
              <w:top w:val="nil"/>
              <w:left w:val="nil"/>
              <w:bottom w:val="single" w:sz="4" w:space="0" w:color="auto"/>
              <w:right w:val="single" w:sz="4" w:space="0" w:color="auto"/>
            </w:tcBorders>
            <w:shd w:val="clear" w:color="auto" w:fill="auto"/>
            <w:noWrap/>
            <w:vAlign w:val="center"/>
            <w:hideMark/>
          </w:tcPr>
          <w:p w14:paraId="02A8A24C"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60</w:t>
            </w:r>
          </w:p>
        </w:tc>
        <w:tc>
          <w:tcPr>
            <w:tcW w:w="1134" w:type="dxa"/>
            <w:tcBorders>
              <w:top w:val="nil"/>
              <w:left w:val="nil"/>
              <w:bottom w:val="single" w:sz="4" w:space="0" w:color="auto"/>
              <w:right w:val="single" w:sz="4" w:space="0" w:color="auto"/>
            </w:tcBorders>
            <w:shd w:val="clear" w:color="auto" w:fill="auto"/>
            <w:noWrap/>
            <w:vAlign w:val="center"/>
            <w:hideMark/>
          </w:tcPr>
          <w:p w14:paraId="1A66F270"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262</w:t>
            </w:r>
          </w:p>
        </w:tc>
      </w:tr>
      <w:tr w:rsidR="00B208E3" w:rsidRPr="00001C67" w14:paraId="00C5D1D9"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1F029E2F"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Educación</w:t>
            </w:r>
          </w:p>
        </w:tc>
        <w:tc>
          <w:tcPr>
            <w:tcW w:w="4860" w:type="dxa"/>
            <w:tcBorders>
              <w:top w:val="nil"/>
              <w:left w:val="nil"/>
              <w:bottom w:val="single" w:sz="4" w:space="0" w:color="auto"/>
              <w:right w:val="single" w:sz="4" w:space="0" w:color="auto"/>
            </w:tcBorders>
            <w:shd w:val="clear" w:color="auto" w:fill="auto"/>
            <w:vAlign w:val="center"/>
            <w:hideMark/>
          </w:tcPr>
          <w:p w14:paraId="427B3D20"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Planes multidisciplinarios o generales del campo de ciencias de la educación y pedagogía</w:t>
            </w:r>
          </w:p>
        </w:tc>
        <w:tc>
          <w:tcPr>
            <w:tcW w:w="1092" w:type="dxa"/>
            <w:tcBorders>
              <w:top w:val="nil"/>
              <w:left w:val="nil"/>
              <w:bottom w:val="single" w:sz="4" w:space="0" w:color="auto"/>
              <w:right w:val="single" w:sz="4" w:space="0" w:color="auto"/>
            </w:tcBorders>
            <w:shd w:val="clear" w:color="auto" w:fill="auto"/>
            <w:noWrap/>
            <w:vAlign w:val="center"/>
            <w:hideMark/>
          </w:tcPr>
          <w:p w14:paraId="0CE4DC7B"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24</w:t>
            </w:r>
          </w:p>
        </w:tc>
        <w:tc>
          <w:tcPr>
            <w:tcW w:w="1134" w:type="dxa"/>
            <w:tcBorders>
              <w:top w:val="nil"/>
              <w:left w:val="nil"/>
              <w:bottom w:val="single" w:sz="4" w:space="0" w:color="auto"/>
              <w:right w:val="single" w:sz="4" w:space="0" w:color="auto"/>
            </w:tcBorders>
            <w:shd w:val="clear" w:color="auto" w:fill="auto"/>
            <w:noWrap/>
            <w:vAlign w:val="center"/>
            <w:hideMark/>
          </w:tcPr>
          <w:p w14:paraId="42EB04B8"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4D20DCDC"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28</w:t>
            </w:r>
          </w:p>
        </w:tc>
      </w:tr>
      <w:tr w:rsidR="00B208E3" w:rsidRPr="00001C67" w14:paraId="35F518B5"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401010DA"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Educación</w:t>
            </w:r>
          </w:p>
        </w:tc>
        <w:tc>
          <w:tcPr>
            <w:tcW w:w="4860" w:type="dxa"/>
            <w:tcBorders>
              <w:top w:val="nil"/>
              <w:left w:val="nil"/>
              <w:bottom w:val="single" w:sz="4" w:space="0" w:color="auto"/>
              <w:right w:val="single" w:sz="4" w:space="0" w:color="auto"/>
            </w:tcBorders>
            <w:shd w:val="clear" w:color="auto" w:fill="auto"/>
            <w:vAlign w:val="center"/>
            <w:hideMark/>
          </w:tcPr>
          <w:p w14:paraId="43635CAE"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Tecnología y comunicación educativa</w:t>
            </w:r>
          </w:p>
        </w:tc>
        <w:tc>
          <w:tcPr>
            <w:tcW w:w="1092" w:type="dxa"/>
            <w:tcBorders>
              <w:top w:val="nil"/>
              <w:left w:val="nil"/>
              <w:bottom w:val="single" w:sz="4" w:space="0" w:color="auto"/>
              <w:right w:val="single" w:sz="4" w:space="0" w:color="auto"/>
            </w:tcBorders>
            <w:shd w:val="clear" w:color="auto" w:fill="auto"/>
            <w:noWrap/>
            <w:vAlign w:val="center"/>
            <w:hideMark/>
          </w:tcPr>
          <w:p w14:paraId="55E74A37"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41</w:t>
            </w:r>
          </w:p>
        </w:tc>
        <w:tc>
          <w:tcPr>
            <w:tcW w:w="1134" w:type="dxa"/>
            <w:tcBorders>
              <w:top w:val="nil"/>
              <w:left w:val="nil"/>
              <w:bottom w:val="single" w:sz="4" w:space="0" w:color="auto"/>
              <w:right w:val="single" w:sz="4" w:space="0" w:color="auto"/>
            </w:tcBorders>
            <w:shd w:val="clear" w:color="auto" w:fill="auto"/>
            <w:noWrap/>
            <w:vAlign w:val="center"/>
            <w:hideMark/>
          </w:tcPr>
          <w:p w14:paraId="2516F301"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14</w:t>
            </w:r>
          </w:p>
        </w:tc>
        <w:tc>
          <w:tcPr>
            <w:tcW w:w="1134" w:type="dxa"/>
            <w:tcBorders>
              <w:top w:val="nil"/>
              <w:left w:val="nil"/>
              <w:bottom w:val="single" w:sz="4" w:space="0" w:color="auto"/>
              <w:right w:val="single" w:sz="4" w:space="0" w:color="auto"/>
            </w:tcBorders>
            <w:shd w:val="clear" w:color="auto" w:fill="auto"/>
            <w:noWrap/>
            <w:vAlign w:val="center"/>
            <w:hideMark/>
          </w:tcPr>
          <w:p w14:paraId="7C752ABA"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55</w:t>
            </w:r>
          </w:p>
        </w:tc>
      </w:tr>
      <w:tr w:rsidR="00B208E3" w:rsidRPr="00001C67" w14:paraId="540FE7B4"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16C1AA67"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1EB2F24F"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Arquitectura y urbanismo</w:t>
            </w:r>
          </w:p>
        </w:tc>
        <w:tc>
          <w:tcPr>
            <w:tcW w:w="1092" w:type="dxa"/>
            <w:tcBorders>
              <w:top w:val="nil"/>
              <w:left w:val="nil"/>
              <w:bottom w:val="single" w:sz="4" w:space="0" w:color="auto"/>
              <w:right w:val="single" w:sz="4" w:space="0" w:color="auto"/>
            </w:tcBorders>
            <w:shd w:val="clear" w:color="auto" w:fill="auto"/>
            <w:noWrap/>
            <w:vAlign w:val="center"/>
            <w:hideMark/>
          </w:tcPr>
          <w:p w14:paraId="52067FB7"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1,661</w:t>
            </w:r>
          </w:p>
        </w:tc>
        <w:tc>
          <w:tcPr>
            <w:tcW w:w="1134" w:type="dxa"/>
            <w:tcBorders>
              <w:top w:val="nil"/>
              <w:left w:val="nil"/>
              <w:bottom w:val="single" w:sz="4" w:space="0" w:color="auto"/>
              <w:right w:val="single" w:sz="4" w:space="0" w:color="auto"/>
            </w:tcBorders>
            <w:shd w:val="clear" w:color="auto" w:fill="auto"/>
            <w:noWrap/>
            <w:vAlign w:val="center"/>
            <w:hideMark/>
          </w:tcPr>
          <w:p w14:paraId="5E5E601A"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2,167</w:t>
            </w:r>
          </w:p>
        </w:tc>
        <w:tc>
          <w:tcPr>
            <w:tcW w:w="1134" w:type="dxa"/>
            <w:tcBorders>
              <w:top w:val="nil"/>
              <w:left w:val="nil"/>
              <w:bottom w:val="single" w:sz="4" w:space="0" w:color="auto"/>
              <w:right w:val="single" w:sz="4" w:space="0" w:color="auto"/>
            </w:tcBorders>
            <w:shd w:val="clear" w:color="auto" w:fill="auto"/>
            <w:noWrap/>
            <w:vAlign w:val="center"/>
            <w:hideMark/>
          </w:tcPr>
          <w:p w14:paraId="6599B05E"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3,828</w:t>
            </w:r>
          </w:p>
        </w:tc>
      </w:tr>
      <w:tr w:rsidR="00B208E3" w:rsidRPr="00001C67" w14:paraId="0BC9E4EB"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0138D144"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7BC0CE41"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Construcción e ingeniería civil</w:t>
            </w:r>
          </w:p>
        </w:tc>
        <w:tc>
          <w:tcPr>
            <w:tcW w:w="1092" w:type="dxa"/>
            <w:tcBorders>
              <w:top w:val="nil"/>
              <w:left w:val="nil"/>
              <w:bottom w:val="single" w:sz="4" w:space="0" w:color="auto"/>
              <w:right w:val="single" w:sz="4" w:space="0" w:color="auto"/>
            </w:tcBorders>
            <w:shd w:val="clear" w:color="auto" w:fill="auto"/>
            <w:noWrap/>
            <w:vAlign w:val="center"/>
            <w:hideMark/>
          </w:tcPr>
          <w:p w14:paraId="2EB5886E"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877</w:t>
            </w:r>
          </w:p>
        </w:tc>
        <w:tc>
          <w:tcPr>
            <w:tcW w:w="1134" w:type="dxa"/>
            <w:tcBorders>
              <w:top w:val="nil"/>
              <w:left w:val="nil"/>
              <w:bottom w:val="single" w:sz="4" w:space="0" w:color="auto"/>
              <w:right w:val="single" w:sz="4" w:space="0" w:color="auto"/>
            </w:tcBorders>
            <w:shd w:val="clear" w:color="auto" w:fill="auto"/>
            <w:noWrap/>
            <w:vAlign w:val="center"/>
            <w:hideMark/>
          </w:tcPr>
          <w:p w14:paraId="053FA9DF"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2,460</w:t>
            </w:r>
          </w:p>
        </w:tc>
        <w:tc>
          <w:tcPr>
            <w:tcW w:w="1134" w:type="dxa"/>
            <w:tcBorders>
              <w:top w:val="nil"/>
              <w:left w:val="nil"/>
              <w:bottom w:val="single" w:sz="4" w:space="0" w:color="auto"/>
              <w:right w:val="single" w:sz="4" w:space="0" w:color="auto"/>
            </w:tcBorders>
            <w:shd w:val="clear" w:color="auto" w:fill="auto"/>
            <w:noWrap/>
            <w:vAlign w:val="center"/>
            <w:hideMark/>
          </w:tcPr>
          <w:p w14:paraId="7664958B"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3,337</w:t>
            </w:r>
          </w:p>
        </w:tc>
      </w:tr>
      <w:tr w:rsidR="00B208E3" w:rsidRPr="00001C67" w14:paraId="4A6A9709"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5B5FC2BE"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03BED5C8"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Electricidad y generación de energía</w:t>
            </w:r>
          </w:p>
        </w:tc>
        <w:tc>
          <w:tcPr>
            <w:tcW w:w="1092" w:type="dxa"/>
            <w:tcBorders>
              <w:top w:val="nil"/>
              <w:left w:val="nil"/>
              <w:bottom w:val="single" w:sz="4" w:space="0" w:color="auto"/>
              <w:right w:val="single" w:sz="4" w:space="0" w:color="auto"/>
            </w:tcBorders>
            <w:shd w:val="clear" w:color="auto" w:fill="auto"/>
            <w:noWrap/>
            <w:vAlign w:val="center"/>
            <w:hideMark/>
          </w:tcPr>
          <w:p w14:paraId="4B1C1C91"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380</w:t>
            </w:r>
          </w:p>
        </w:tc>
        <w:tc>
          <w:tcPr>
            <w:tcW w:w="1134" w:type="dxa"/>
            <w:tcBorders>
              <w:top w:val="nil"/>
              <w:left w:val="nil"/>
              <w:bottom w:val="single" w:sz="4" w:space="0" w:color="auto"/>
              <w:right w:val="single" w:sz="4" w:space="0" w:color="auto"/>
            </w:tcBorders>
            <w:shd w:val="clear" w:color="auto" w:fill="auto"/>
            <w:noWrap/>
            <w:vAlign w:val="center"/>
            <w:hideMark/>
          </w:tcPr>
          <w:p w14:paraId="1080C863"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926</w:t>
            </w:r>
          </w:p>
        </w:tc>
        <w:tc>
          <w:tcPr>
            <w:tcW w:w="1134" w:type="dxa"/>
            <w:tcBorders>
              <w:top w:val="nil"/>
              <w:left w:val="nil"/>
              <w:bottom w:val="single" w:sz="4" w:space="0" w:color="auto"/>
              <w:right w:val="single" w:sz="4" w:space="0" w:color="auto"/>
            </w:tcBorders>
            <w:shd w:val="clear" w:color="auto" w:fill="auto"/>
            <w:noWrap/>
            <w:vAlign w:val="center"/>
            <w:hideMark/>
          </w:tcPr>
          <w:p w14:paraId="37942C0C"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1,306</w:t>
            </w:r>
          </w:p>
        </w:tc>
      </w:tr>
      <w:tr w:rsidR="00B208E3" w:rsidRPr="00001C67" w14:paraId="59717836"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76310377"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515EEC35"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Electrónica, automatización y aplicaciones de la mecánica-eléctrica</w:t>
            </w:r>
          </w:p>
        </w:tc>
        <w:tc>
          <w:tcPr>
            <w:tcW w:w="1092" w:type="dxa"/>
            <w:tcBorders>
              <w:top w:val="nil"/>
              <w:left w:val="nil"/>
              <w:bottom w:val="single" w:sz="4" w:space="0" w:color="auto"/>
              <w:right w:val="single" w:sz="4" w:space="0" w:color="auto"/>
            </w:tcBorders>
            <w:shd w:val="clear" w:color="auto" w:fill="auto"/>
            <w:noWrap/>
            <w:vAlign w:val="center"/>
            <w:hideMark/>
          </w:tcPr>
          <w:p w14:paraId="41989062"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527</w:t>
            </w:r>
          </w:p>
        </w:tc>
        <w:tc>
          <w:tcPr>
            <w:tcW w:w="1134" w:type="dxa"/>
            <w:tcBorders>
              <w:top w:val="nil"/>
              <w:left w:val="nil"/>
              <w:bottom w:val="single" w:sz="4" w:space="0" w:color="auto"/>
              <w:right w:val="single" w:sz="4" w:space="0" w:color="auto"/>
            </w:tcBorders>
            <w:shd w:val="clear" w:color="auto" w:fill="auto"/>
            <w:noWrap/>
            <w:vAlign w:val="center"/>
            <w:hideMark/>
          </w:tcPr>
          <w:p w14:paraId="14E7E55B"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2,809</w:t>
            </w:r>
          </w:p>
        </w:tc>
        <w:tc>
          <w:tcPr>
            <w:tcW w:w="1134" w:type="dxa"/>
            <w:tcBorders>
              <w:top w:val="nil"/>
              <w:left w:val="nil"/>
              <w:bottom w:val="single" w:sz="4" w:space="0" w:color="auto"/>
              <w:right w:val="single" w:sz="4" w:space="0" w:color="auto"/>
            </w:tcBorders>
            <w:shd w:val="clear" w:color="auto" w:fill="auto"/>
            <w:noWrap/>
            <w:vAlign w:val="center"/>
            <w:hideMark/>
          </w:tcPr>
          <w:p w14:paraId="1F56A12A"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3,336</w:t>
            </w:r>
          </w:p>
        </w:tc>
      </w:tr>
      <w:tr w:rsidR="00B208E3" w:rsidRPr="00001C67" w14:paraId="22EBF67F"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711D930B"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169F0EA0"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Industria de la alimentación</w:t>
            </w:r>
          </w:p>
        </w:tc>
        <w:tc>
          <w:tcPr>
            <w:tcW w:w="1092" w:type="dxa"/>
            <w:tcBorders>
              <w:top w:val="nil"/>
              <w:left w:val="nil"/>
              <w:bottom w:val="single" w:sz="4" w:space="0" w:color="auto"/>
              <w:right w:val="single" w:sz="4" w:space="0" w:color="auto"/>
            </w:tcBorders>
            <w:shd w:val="clear" w:color="auto" w:fill="auto"/>
            <w:noWrap/>
            <w:vAlign w:val="center"/>
            <w:hideMark/>
          </w:tcPr>
          <w:p w14:paraId="6F00CCE4"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1,106</w:t>
            </w:r>
          </w:p>
        </w:tc>
        <w:tc>
          <w:tcPr>
            <w:tcW w:w="1134" w:type="dxa"/>
            <w:tcBorders>
              <w:top w:val="nil"/>
              <w:left w:val="nil"/>
              <w:bottom w:val="single" w:sz="4" w:space="0" w:color="auto"/>
              <w:right w:val="single" w:sz="4" w:space="0" w:color="auto"/>
            </w:tcBorders>
            <w:shd w:val="clear" w:color="auto" w:fill="auto"/>
            <w:noWrap/>
            <w:vAlign w:val="center"/>
            <w:hideMark/>
          </w:tcPr>
          <w:p w14:paraId="0CC12C96"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528</w:t>
            </w:r>
          </w:p>
        </w:tc>
        <w:tc>
          <w:tcPr>
            <w:tcW w:w="1134" w:type="dxa"/>
            <w:tcBorders>
              <w:top w:val="nil"/>
              <w:left w:val="nil"/>
              <w:bottom w:val="single" w:sz="4" w:space="0" w:color="auto"/>
              <w:right w:val="single" w:sz="4" w:space="0" w:color="auto"/>
            </w:tcBorders>
            <w:shd w:val="clear" w:color="auto" w:fill="auto"/>
            <w:noWrap/>
            <w:vAlign w:val="center"/>
            <w:hideMark/>
          </w:tcPr>
          <w:p w14:paraId="69D81D61"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1,634</w:t>
            </w:r>
          </w:p>
        </w:tc>
      </w:tr>
      <w:tr w:rsidR="00B208E3" w:rsidRPr="00001C67" w14:paraId="2F55ABAB"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515C1AF6"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55832B61"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Industria de la minería, extracción y metalurgia</w:t>
            </w:r>
          </w:p>
        </w:tc>
        <w:tc>
          <w:tcPr>
            <w:tcW w:w="1092" w:type="dxa"/>
            <w:tcBorders>
              <w:top w:val="nil"/>
              <w:left w:val="nil"/>
              <w:bottom w:val="single" w:sz="4" w:space="0" w:color="auto"/>
              <w:right w:val="single" w:sz="4" w:space="0" w:color="auto"/>
            </w:tcBorders>
            <w:shd w:val="clear" w:color="auto" w:fill="auto"/>
            <w:noWrap/>
            <w:vAlign w:val="center"/>
            <w:hideMark/>
          </w:tcPr>
          <w:p w14:paraId="2424042D"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301</w:t>
            </w:r>
          </w:p>
        </w:tc>
        <w:tc>
          <w:tcPr>
            <w:tcW w:w="1134" w:type="dxa"/>
            <w:tcBorders>
              <w:top w:val="nil"/>
              <w:left w:val="nil"/>
              <w:bottom w:val="single" w:sz="4" w:space="0" w:color="auto"/>
              <w:right w:val="single" w:sz="4" w:space="0" w:color="auto"/>
            </w:tcBorders>
            <w:shd w:val="clear" w:color="auto" w:fill="auto"/>
            <w:noWrap/>
            <w:vAlign w:val="center"/>
            <w:hideMark/>
          </w:tcPr>
          <w:p w14:paraId="14C10752"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474</w:t>
            </w:r>
          </w:p>
        </w:tc>
        <w:tc>
          <w:tcPr>
            <w:tcW w:w="1134" w:type="dxa"/>
            <w:tcBorders>
              <w:top w:val="nil"/>
              <w:left w:val="nil"/>
              <w:bottom w:val="single" w:sz="4" w:space="0" w:color="auto"/>
              <w:right w:val="single" w:sz="4" w:space="0" w:color="auto"/>
            </w:tcBorders>
            <w:shd w:val="clear" w:color="auto" w:fill="auto"/>
            <w:noWrap/>
            <w:vAlign w:val="center"/>
            <w:hideMark/>
          </w:tcPr>
          <w:p w14:paraId="4C428784"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775</w:t>
            </w:r>
          </w:p>
        </w:tc>
      </w:tr>
      <w:tr w:rsidR="00B208E3" w:rsidRPr="00001C67" w14:paraId="3AD595C1"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04A79B5D"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2CFFE2E7"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Ingeniería de procesos químicos</w:t>
            </w:r>
          </w:p>
        </w:tc>
        <w:tc>
          <w:tcPr>
            <w:tcW w:w="1092" w:type="dxa"/>
            <w:tcBorders>
              <w:top w:val="nil"/>
              <w:left w:val="nil"/>
              <w:bottom w:val="single" w:sz="4" w:space="0" w:color="auto"/>
              <w:right w:val="single" w:sz="4" w:space="0" w:color="auto"/>
            </w:tcBorders>
            <w:shd w:val="clear" w:color="auto" w:fill="auto"/>
            <w:noWrap/>
            <w:vAlign w:val="center"/>
            <w:hideMark/>
          </w:tcPr>
          <w:p w14:paraId="6FB08085"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670</w:t>
            </w:r>
          </w:p>
        </w:tc>
        <w:tc>
          <w:tcPr>
            <w:tcW w:w="1134" w:type="dxa"/>
            <w:tcBorders>
              <w:top w:val="nil"/>
              <w:left w:val="nil"/>
              <w:bottom w:val="single" w:sz="4" w:space="0" w:color="auto"/>
              <w:right w:val="single" w:sz="4" w:space="0" w:color="auto"/>
            </w:tcBorders>
            <w:shd w:val="clear" w:color="auto" w:fill="auto"/>
            <w:noWrap/>
            <w:vAlign w:val="center"/>
            <w:hideMark/>
          </w:tcPr>
          <w:p w14:paraId="613F6EE4"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490</w:t>
            </w:r>
          </w:p>
        </w:tc>
        <w:tc>
          <w:tcPr>
            <w:tcW w:w="1134" w:type="dxa"/>
            <w:tcBorders>
              <w:top w:val="nil"/>
              <w:left w:val="nil"/>
              <w:bottom w:val="single" w:sz="4" w:space="0" w:color="auto"/>
              <w:right w:val="single" w:sz="4" w:space="0" w:color="auto"/>
            </w:tcBorders>
            <w:shd w:val="clear" w:color="auto" w:fill="auto"/>
            <w:noWrap/>
            <w:vAlign w:val="center"/>
            <w:hideMark/>
          </w:tcPr>
          <w:p w14:paraId="598E1557"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1,160</w:t>
            </w:r>
          </w:p>
        </w:tc>
      </w:tr>
      <w:tr w:rsidR="00B208E3" w:rsidRPr="00001C67" w14:paraId="1D3CFB10"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2EDEDD37"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36D94120"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Ingeniería industrial</w:t>
            </w:r>
          </w:p>
        </w:tc>
        <w:tc>
          <w:tcPr>
            <w:tcW w:w="1092" w:type="dxa"/>
            <w:tcBorders>
              <w:top w:val="nil"/>
              <w:left w:val="nil"/>
              <w:bottom w:val="single" w:sz="4" w:space="0" w:color="auto"/>
              <w:right w:val="single" w:sz="4" w:space="0" w:color="auto"/>
            </w:tcBorders>
            <w:shd w:val="clear" w:color="auto" w:fill="auto"/>
            <w:noWrap/>
            <w:vAlign w:val="center"/>
            <w:hideMark/>
          </w:tcPr>
          <w:p w14:paraId="47A440AA"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1,796</w:t>
            </w:r>
          </w:p>
        </w:tc>
        <w:tc>
          <w:tcPr>
            <w:tcW w:w="1134" w:type="dxa"/>
            <w:tcBorders>
              <w:top w:val="nil"/>
              <w:left w:val="nil"/>
              <w:bottom w:val="single" w:sz="4" w:space="0" w:color="auto"/>
              <w:right w:val="single" w:sz="4" w:space="0" w:color="auto"/>
            </w:tcBorders>
            <w:shd w:val="clear" w:color="auto" w:fill="auto"/>
            <w:noWrap/>
            <w:vAlign w:val="center"/>
            <w:hideMark/>
          </w:tcPr>
          <w:p w14:paraId="0351A403"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2,801</w:t>
            </w:r>
          </w:p>
        </w:tc>
        <w:tc>
          <w:tcPr>
            <w:tcW w:w="1134" w:type="dxa"/>
            <w:tcBorders>
              <w:top w:val="nil"/>
              <w:left w:val="nil"/>
              <w:bottom w:val="single" w:sz="4" w:space="0" w:color="auto"/>
              <w:right w:val="single" w:sz="4" w:space="0" w:color="auto"/>
            </w:tcBorders>
            <w:shd w:val="clear" w:color="auto" w:fill="auto"/>
            <w:noWrap/>
            <w:vAlign w:val="center"/>
            <w:hideMark/>
          </w:tcPr>
          <w:p w14:paraId="6E0DA9EE"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4,597</w:t>
            </w:r>
          </w:p>
        </w:tc>
      </w:tr>
      <w:tr w:rsidR="00B208E3" w:rsidRPr="00001C67" w14:paraId="10DA2E73"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47785912"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6EFDF395"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Mecánica y profesiones afines al trabajo metálico</w:t>
            </w:r>
          </w:p>
        </w:tc>
        <w:tc>
          <w:tcPr>
            <w:tcW w:w="1092" w:type="dxa"/>
            <w:tcBorders>
              <w:top w:val="nil"/>
              <w:left w:val="nil"/>
              <w:bottom w:val="single" w:sz="4" w:space="0" w:color="auto"/>
              <w:right w:val="single" w:sz="4" w:space="0" w:color="auto"/>
            </w:tcBorders>
            <w:shd w:val="clear" w:color="auto" w:fill="auto"/>
            <w:noWrap/>
            <w:vAlign w:val="center"/>
            <w:hideMark/>
          </w:tcPr>
          <w:p w14:paraId="1F76987C"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336</w:t>
            </w:r>
          </w:p>
        </w:tc>
        <w:tc>
          <w:tcPr>
            <w:tcW w:w="1134" w:type="dxa"/>
            <w:tcBorders>
              <w:top w:val="nil"/>
              <w:left w:val="nil"/>
              <w:bottom w:val="single" w:sz="4" w:space="0" w:color="auto"/>
              <w:right w:val="single" w:sz="4" w:space="0" w:color="auto"/>
            </w:tcBorders>
            <w:shd w:val="clear" w:color="auto" w:fill="auto"/>
            <w:noWrap/>
            <w:vAlign w:val="center"/>
            <w:hideMark/>
          </w:tcPr>
          <w:p w14:paraId="23C4A28B"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1,300</w:t>
            </w:r>
          </w:p>
        </w:tc>
        <w:tc>
          <w:tcPr>
            <w:tcW w:w="1134" w:type="dxa"/>
            <w:tcBorders>
              <w:top w:val="nil"/>
              <w:left w:val="nil"/>
              <w:bottom w:val="single" w:sz="4" w:space="0" w:color="auto"/>
              <w:right w:val="single" w:sz="4" w:space="0" w:color="auto"/>
            </w:tcBorders>
            <w:shd w:val="clear" w:color="auto" w:fill="auto"/>
            <w:noWrap/>
            <w:vAlign w:val="center"/>
            <w:hideMark/>
          </w:tcPr>
          <w:p w14:paraId="499C6BA3"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1,636</w:t>
            </w:r>
          </w:p>
        </w:tc>
      </w:tr>
      <w:tr w:rsidR="00B208E3" w:rsidRPr="00001C67" w14:paraId="566630E9"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1D34AA47" w14:textId="77777777" w:rsidR="00B208E3" w:rsidRPr="00001C67" w:rsidRDefault="00B208E3"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087517A0"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Planes multidisciplinarios o generales del campo de ingeniería mecánica, eléctrica, electrónica, química y profesiones afines</w:t>
            </w:r>
          </w:p>
        </w:tc>
        <w:tc>
          <w:tcPr>
            <w:tcW w:w="1092" w:type="dxa"/>
            <w:tcBorders>
              <w:top w:val="nil"/>
              <w:left w:val="nil"/>
              <w:bottom w:val="single" w:sz="4" w:space="0" w:color="auto"/>
              <w:right w:val="single" w:sz="4" w:space="0" w:color="auto"/>
            </w:tcBorders>
            <w:shd w:val="clear" w:color="auto" w:fill="auto"/>
            <w:noWrap/>
            <w:vAlign w:val="center"/>
            <w:hideMark/>
          </w:tcPr>
          <w:p w14:paraId="0F180096"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313</w:t>
            </w:r>
          </w:p>
        </w:tc>
        <w:tc>
          <w:tcPr>
            <w:tcW w:w="1134" w:type="dxa"/>
            <w:tcBorders>
              <w:top w:val="nil"/>
              <w:left w:val="nil"/>
              <w:bottom w:val="single" w:sz="4" w:space="0" w:color="auto"/>
              <w:right w:val="single" w:sz="4" w:space="0" w:color="auto"/>
            </w:tcBorders>
            <w:shd w:val="clear" w:color="auto" w:fill="auto"/>
            <w:noWrap/>
            <w:vAlign w:val="center"/>
            <w:hideMark/>
          </w:tcPr>
          <w:p w14:paraId="26DB3B75"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275</w:t>
            </w:r>
          </w:p>
        </w:tc>
        <w:tc>
          <w:tcPr>
            <w:tcW w:w="1134" w:type="dxa"/>
            <w:tcBorders>
              <w:top w:val="nil"/>
              <w:left w:val="nil"/>
              <w:bottom w:val="single" w:sz="4" w:space="0" w:color="auto"/>
              <w:right w:val="single" w:sz="4" w:space="0" w:color="auto"/>
            </w:tcBorders>
            <w:shd w:val="clear" w:color="auto" w:fill="auto"/>
            <w:noWrap/>
            <w:vAlign w:val="center"/>
            <w:hideMark/>
          </w:tcPr>
          <w:p w14:paraId="4384BD7D"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588</w:t>
            </w:r>
          </w:p>
        </w:tc>
      </w:tr>
      <w:tr w:rsidR="000753E0" w:rsidRPr="00001C67" w14:paraId="34121F1B"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40909584" w14:textId="77777777" w:rsidR="000753E0" w:rsidRPr="00001C67" w:rsidRDefault="000753E0"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05C4B41C" w14:textId="77777777" w:rsidR="000753E0" w:rsidRPr="00001C67" w:rsidRDefault="000753E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Tecnología para la protección del medio ambiente</w:t>
            </w:r>
          </w:p>
        </w:tc>
        <w:tc>
          <w:tcPr>
            <w:tcW w:w="1092" w:type="dxa"/>
            <w:tcBorders>
              <w:top w:val="nil"/>
              <w:left w:val="nil"/>
              <w:bottom w:val="single" w:sz="4" w:space="0" w:color="auto"/>
              <w:right w:val="single" w:sz="4" w:space="0" w:color="auto"/>
            </w:tcBorders>
            <w:shd w:val="clear" w:color="auto" w:fill="auto"/>
            <w:noWrap/>
            <w:vAlign w:val="center"/>
            <w:hideMark/>
          </w:tcPr>
          <w:p w14:paraId="663E50C4" w14:textId="77777777" w:rsidR="000753E0" w:rsidRPr="00001C67" w:rsidRDefault="000753E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83</w:t>
            </w:r>
          </w:p>
        </w:tc>
        <w:tc>
          <w:tcPr>
            <w:tcW w:w="1134" w:type="dxa"/>
            <w:tcBorders>
              <w:top w:val="nil"/>
              <w:left w:val="nil"/>
              <w:bottom w:val="single" w:sz="4" w:space="0" w:color="auto"/>
              <w:right w:val="single" w:sz="4" w:space="0" w:color="auto"/>
            </w:tcBorders>
            <w:shd w:val="clear" w:color="auto" w:fill="auto"/>
            <w:noWrap/>
            <w:vAlign w:val="center"/>
            <w:hideMark/>
          </w:tcPr>
          <w:p w14:paraId="7FAD4AB0" w14:textId="77777777" w:rsidR="000753E0" w:rsidRPr="00001C67" w:rsidRDefault="000753E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36</w:t>
            </w:r>
          </w:p>
        </w:tc>
        <w:tc>
          <w:tcPr>
            <w:tcW w:w="1134" w:type="dxa"/>
            <w:tcBorders>
              <w:top w:val="nil"/>
              <w:left w:val="nil"/>
              <w:bottom w:val="single" w:sz="4" w:space="0" w:color="auto"/>
              <w:right w:val="single" w:sz="4" w:space="0" w:color="auto"/>
            </w:tcBorders>
            <w:shd w:val="clear" w:color="auto" w:fill="auto"/>
            <w:noWrap/>
            <w:vAlign w:val="center"/>
            <w:hideMark/>
          </w:tcPr>
          <w:p w14:paraId="361739D3" w14:textId="77777777" w:rsidR="000753E0" w:rsidRPr="00001C67" w:rsidRDefault="000753E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119</w:t>
            </w:r>
          </w:p>
        </w:tc>
      </w:tr>
      <w:tr w:rsidR="000753E0" w:rsidRPr="00001C67" w14:paraId="41789BC4"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center"/>
            <w:hideMark/>
          </w:tcPr>
          <w:p w14:paraId="36402547" w14:textId="77777777" w:rsidR="000753E0" w:rsidRPr="00001C67" w:rsidRDefault="000753E0" w:rsidP="00811A1C">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Ingeniería, manufactura y construcción</w:t>
            </w:r>
          </w:p>
        </w:tc>
        <w:tc>
          <w:tcPr>
            <w:tcW w:w="4860" w:type="dxa"/>
            <w:tcBorders>
              <w:top w:val="nil"/>
              <w:left w:val="nil"/>
              <w:bottom w:val="single" w:sz="4" w:space="0" w:color="auto"/>
              <w:right w:val="single" w:sz="4" w:space="0" w:color="auto"/>
            </w:tcBorders>
            <w:shd w:val="clear" w:color="auto" w:fill="auto"/>
            <w:vAlign w:val="center"/>
            <w:hideMark/>
          </w:tcPr>
          <w:p w14:paraId="55E2DFCC" w14:textId="77777777" w:rsidR="000753E0" w:rsidRPr="00001C67" w:rsidRDefault="000753E0"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Vehículos, barcos y aeronaves motorizadas</w:t>
            </w:r>
          </w:p>
        </w:tc>
        <w:tc>
          <w:tcPr>
            <w:tcW w:w="1092" w:type="dxa"/>
            <w:tcBorders>
              <w:top w:val="nil"/>
              <w:left w:val="nil"/>
              <w:bottom w:val="single" w:sz="4" w:space="0" w:color="auto"/>
              <w:right w:val="single" w:sz="4" w:space="0" w:color="auto"/>
            </w:tcBorders>
            <w:shd w:val="clear" w:color="auto" w:fill="auto"/>
            <w:noWrap/>
            <w:vAlign w:val="center"/>
            <w:hideMark/>
          </w:tcPr>
          <w:p w14:paraId="7BB06820" w14:textId="77777777" w:rsidR="000753E0" w:rsidRPr="00001C67" w:rsidRDefault="000753E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256</w:t>
            </w:r>
          </w:p>
        </w:tc>
        <w:tc>
          <w:tcPr>
            <w:tcW w:w="1134" w:type="dxa"/>
            <w:tcBorders>
              <w:top w:val="nil"/>
              <w:left w:val="nil"/>
              <w:bottom w:val="single" w:sz="4" w:space="0" w:color="auto"/>
              <w:right w:val="single" w:sz="4" w:space="0" w:color="auto"/>
            </w:tcBorders>
            <w:shd w:val="clear" w:color="auto" w:fill="auto"/>
            <w:noWrap/>
            <w:vAlign w:val="center"/>
            <w:hideMark/>
          </w:tcPr>
          <w:p w14:paraId="39979DB8" w14:textId="77777777" w:rsidR="000753E0" w:rsidRPr="00001C67" w:rsidRDefault="000753E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1,733</w:t>
            </w:r>
          </w:p>
        </w:tc>
        <w:tc>
          <w:tcPr>
            <w:tcW w:w="1134" w:type="dxa"/>
            <w:tcBorders>
              <w:top w:val="nil"/>
              <w:left w:val="nil"/>
              <w:bottom w:val="single" w:sz="4" w:space="0" w:color="auto"/>
              <w:right w:val="single" w:sz="4" w:space="0" w:color="auto"/>
            </w:tcBorders>
            <w:shd w:val="clear" w:color="auto" w:fill="auto"/>
            <w:noWrap/>
            <w:vAlign w:val="center"/>
            <w:hideMark/>
          </w:tcPr>
          <w:p w14:paraId="088A6CB2" w14:textId="77777777" w:rsidR="000753E0" w:rsidRPr="00001C67" w:rsidRDefault="000753E0"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1,989</w:t>
            </w:r>
          </w:p>
        </w:tc>
      </w:tr>
    </w:tbl>
    <w:p w14:paraId="72FC7D2B" w14:textId="133ACBA0" w:rsidR="00B208E3" w:rsidRDefault="00B208E3" w:rsidP="00B208E3">
      <w:pPr>
        <w:jc w:val="both"/>
        <w:rPr>
          <w:rFonts w:ascii="Arial" w:hAnsi="Arial" w:cs="Arial"/>
          <w:b/>
          <w:color w:val="404040"/>
          <w:sz w:val="24"/>
          <w:szCs w:val="24"/>
        </w:rPr>
      </w:pPr>
    </w:p>
    <w:p w14:paraId="2EED6B43" w14:textId="77777777" w:rsidR="00B208E3" w:rsidRDefault="00B208E3" w:rsidP="00B208E3">
      <w:pPr>
        <w:jc w:val="both"/>
        <w:rPr>
          <w:rFonts w:ascii="Arial" w:hAnsi="Arial" w:cs="Arial"/>
          <w:b/>
          <w:color w:val="404040"/>
          <w:sz w:val="24"/>
          <w:szCs w:val="24"/>
        </w:rPr>
      </w:pPr>
    </w:p>
    <w:p w14:paraId="4C0F3F9E" w14:textId="4AFC8365" w:rsidR="00B208E3" w:rsidRDefault="00B208E3" w:rsidP="00B208E3">
      <w:pPr>
        <w:jc w:val="both"/>
        <w:rPr>
          <w:rFonts w:ascii="Arial" w:hAnsi="Arial" w:cs="Arial"/>
          <w:b/>
          <w:color w:val="404040"/>
          <w:sz w:val="24"/>
          <w:szCs w:val="24"/>
        </w:rPr>
      </w:pPr>
    </w:p>
    <w:p w14:paraId="00086F69" w14:textId="77777777" w:rsidR="00B208E3" w:rsidRDefault="00B208E3" w:rsidP="00B208E3">
      <w:pPr>
        <w:jc w:val="both"/>
        <w:rPr>
          <w:rFonts w:ascii="Arial" w:hAnsi="Arial" w:cs="Arial"/>
          <w:b/>
          <w:color w:val="404040"/>
          <w:sz w:val="24"/>
          <w:szCs w:val="24"/>
        </w:rPr>
      </w:pPr>
    </w:p>
    <w:tbl>
      <w:tblPr>
        <w:tblW w:w="10060" w:type="dxa"/>
        <w:tblCellMar>
          <w:left w:w="70" w:type="dxa"/>
          <w:right w:w="70" w:type="dxa"/>
        </w:tblCellMar>
        <w:tblLook w:val="04A0" w:firstRow="1" w:lastRow="0" w:firstColumn="1" w:lastColumn="0" w:noHBand="0" w:noVBand="1"/>
      </w:tblPr>
      <w:tblGrid>
        <w:gridCol w:w="1840"/>
        <w:gridCol w:w="4860"/>
        <w:gridCol w:w="1092"/>
        <w:gridCol w:w="1134"/>
        <w:gridCol w:w="1134"/>
      </w:tblGrid>
      <w:tr w:rsidR="00B208E3" w:rsidRPr="00001C67" w14:paraId="415C03C3" w14:textId="77777777" w:rsidTr="00811A1C">
        <w:trPr>
          <w:trHeight w:val="300"/>
        </w:trPr>
        <w:tc>
          <w:tcPr>
            <w:tcW w:w="1840" w:type="dxa"/>
            <w:tcBorders>
              <w:top w:val="single" w:sz="4" w:space="0" w:color="auto"/>
              <w:left w:val="single" w:sz="4" w:space="0" w:color="auto"/>
              <w:bottom w:val="single" w:sz="4" w:space="0" w:color="auto"/>
              <w:right w:val="single" w:sz="4" w:space="0" w:color="auto"/>
            </w:tcBorders>
            <w:shd w:val="clear" w:color="EDEDED" w:fill="EDEDED"/>
            <w:vAlign w:val="bottom"/>
            <w:hideMark/>
          </w:tcPr>
          <w:p w14:paraId="26A56CEF" w14:textId="77777777" w:rsidR="00B208E3" w:rsidRPr="00001C67" w:rsidRDefault="00B208E3"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Servicios</w:t>
            </w:r>
          </w:p>
        </w:tc>
        <w:tc>
          <w:tcPr>
            <w:tcW w:w="4860" w:type="dxa"/>
            <w:tcBorders>
              <w:top w:val="single" w:sz="4" w:space="0" w:color="auto"/>
              <w:left w:val="nil"/>
              <w:bottom w:val="single" w:sz="4" w:space="0" w:color="auto"/>
              <w:right w:val="single" w:sz="4" w:space="0" w:color="auto"/>
            </w:tcBorders>
            <w:shd w:val="clear" w:color="auto" w:fill="auto"/>
            <w:vAlign w:val="center"/>
            <w:hideMark/>
          </w:tcPr>
          <w:p w14:paraId="3350C59F"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Deportes</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14:paraId="3CBA3276"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2EC091"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194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9E637F"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233</w:t>
            </w:r>
          </w:p>
        </w:tc>
      </w:tr>
      <w:tr w:rsidR="00B208E3" w:rsidRPr="00001C67" w14:paraId="767E7319"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020916CD" w14:textId="77777777" w:rsidR="00B208E3" w:rsidRPr="00001C67" w:rsidRDefault="00B208E3"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Servicios</w:t>
            </w:r>
          </w:p>
        </w:tc>
        <w:tc>
          <w:tcPr>
            <w:tcW w:w="4860" w:type="dxa"/>
            <w:tcBorders>
              <w:top w:val="nil"/>
              <w:left w:val="nil"/>
              <w:bottom w:val="single" w:sz="4" w:space="0" w:color="auto"/>
              <w:right w:val="single" w:sz="4" w:space="0" w:color="auto"/>
            </w:tcBorders>
            <w:shd w:val="clear" w:color="auto" w:fill="auto"/>
            <w:vAlign w:val="center"/>
            <w:hideMark/>
          </w:tcPr>
          <w:p w14:paraId="31BC6A79"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Gastronomía y servicios de alimentos</w:t>
            </w:r>
          </w:p>
        </w:tc>
        <w:tc>
          <w:tcPr>
            <w:tcW w:w="1092" w:type="dxa"/>
            <w:tcBorders>
              <w:top w:val="nil"/>
              <w:left w:val="nil"/>
              <w:bottom w:val="single" w:sz="4" w:space="0" w:color="auto"/>
              <w:right w:val="single" w:sz="4" w:space="0" w:color="auto"/>
            </w:tcBorders>
            <w:shd w:val="clear" w:color="auto" w:fill="auto"/>
            <w:noWrap/>
            <w:vAlign w:val="center"/>
            <w:hideMark/>
          </w:tcPr>
          <w:p w14:paraId="244D800C"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1,141</w:t>
            </w:r>
          </w:p>
        </w:tc>
        <w:tc>
          <w:tcPr>
            <w:tcW w:w="1134" w:type="dxa"/>
            <w:tcBorders>
              <w:top w:val="nil"/>
              <w:left w:val="nil"/>
              <w:bottom w:val="single" w:sz="4" w:space="0" w:color="auto"/>
              <w:right w:val="single" w:sz="4" w:space="0" w:color="auto"/>
            </w:tcBorders>
            <w:shd w:val="clear" w:color="auto" w:fill="auto"/>
            <w:noWrap/>
            <w:vAlign w:val="center"/>
            <w:hideMark/>
          </w:tcPr>
          <w:p w14:paraId="4C361FE7"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906</w:t>
            </w:r>
          </w:p>
        </w:tc>
        <w:tc>
          <w:tcPr>
            <w:tcW w:w="1134" w:type="dxa"/>
            <w:tcBorders>
              <w:top w:val="nil"/>
              <w:left w:val="nil"/>
              <w:bottom w:val="single" w:sz="4" w:space="0" w:color="auto"/>
              <w:right w:val="single" w:sz="4" w:space="0" w:color="auto"/>
            </w:tcBorders>
            <w:shd w:val="clear" w:color="auto" w:fill="auto"/>
            <w:noWrap/>
            <w:vAlign w:val="center"/>
            <w:hideMark/>
          </w:tcPr>
          <w:p w14:paraId="5372CF10"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2,047</w:t>
            </w:r>
          </w:p>
        </w:tc>
      </w:tr>
      <w:tr w:rsidR="00B208E3" w:rsidRPr="00001C67" w14:paraId="05DFBBB0"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6C128190" w14:textId="77777777" w:rsidR="00B208E3" w:rsidRPr="00001C67" w:rsidRDefault="00B208E3"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Servicios</w:t>
            </w:r>
          </w:p>
        </w:tc>
        <w:tc>
          <w:tcPr>
            <w:tcW w:w="4860" w:type="dxa"/>
            <w:tcBorders>
              <w:top w:val="nil"/>
              <w:left w:val="nil"/>
              <w:bottom w:val="single" w:sz="4" w:space="0" w:color="auto"/>
              <w:right w:val="single" w:sz="4" w:space="0" w:color="auto"/>
            </w:tcBorders>
            <w:shd w:val="clear" w:color="auto" w:fill="auto"/>
            <w:vAlign w:val="center"/>
            <w:hideMark/>
          </w:tcPr>
          <w:p w14:paraId="1D015857"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Hospitalidad y turismo</w:t>
            </w:r>
          </w:p>
        </w:tc>
        <w:tc>
          <w:tcPr>
            <w:tcW w:w="1092" w:type="dxa"/>
            <w:tcBorders>
              <w:top w:val="nil"/>
              <w:left w:val="nil"/>
              <w:bottom w:val="single" w:sz="4" w:space="0" w:color="auto"/>
              <w:right w:val="single" w:sz="4" w:space="0" w:color="auto"/>
            </w:tcBorders>
            <w:shd w:val="clear" w:color="auto" w:fill="auto"/>
            <w:noWrap/>
            <w:vAlign w:val="center"/>
            <w:hideMark/>
          </w:tcPr>
          <w:p w14:paraId="57A6D227"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1,030</w:t>
            </w:r>
          </w:p>
        </w:tc>
        <w:tc>
          <w:tcPr>
            <w:tcW w:w="1134" w:type="dxa"/>
            <w:tcBorders>
              <w:top w:val="nil"/>
              <w:left w:val="nil"/>
              <w:bottom w:val="single" w:sz="4" w:space="0" w:color="auto"/>
              <w:right w:val="single" w:sz="4" w:space="0" w:color="auto"/>
            </w:tcBorders>
            <w:shd w:val="clear" w:color="auto" w:fill="auto"/>
            <w:noWrap/>
            <w:vAlign w:val="center"/>
            <w:hideMark/>
          </w:tcPr>
          <w:p w14:paraId="35D90620"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406</w:t>
            </w:r>
          </w:p>
        </w:tc>
        <w:tc>
          <w:tcPr>
            <w:tcW w:w="1134" w:type="dxa"/>
            <w:tcBorders>
              <w:top w:val="nil"/>
              <w:left w:val="nil"/>
              <w:bottom w:val="single" w:sz="4" w:space="0" w:color="auto"/>
              <w:right w:val="single" w:sz="4" w:space="0" w:color="auto"/>
            </w:tcBorders>
            <w:shd w:val="clear" w:color="auto" w:fill="auto"/>
            <w:noWrap/>
            <w:vAlign w:val="center"/>
            <w:hideMark/>
          </w:tcPr>
          <w:p w14:paraId="61CCB8F0"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1,436</w:t>
            </w:r>
          </w:p>
        </w:tc>
      </w:tr>
      <w:tr w:rsidR="00B208E3" w:rsidRPr="00001C67" w14:paraId="1A6AC0CC" w14:textId="77777777" w:rsidTr="00811A1C">
        <w:trPr>
          <w:trHeight w:val="30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73300303" w14:textId="77777777" w:rsidR="00B208E3" w:rsidRPr="00001C67" w:rsidRDefault="00B208E3"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Servicios</w:t>
            </w:r>
          </w:p>
        </w:tc>
        <w:tc>
          <w:tcPr>
            <w:tcW w:w="4860" w:type="dxa"/>
            <w:tcBorders>
              <w:top w:val="nil"/>
              <w:left w:val="nil"/>
              <w:bottom w:val="single" w:sz="4" w:space="0" w:color="auto"/>
              <w:right w:val="single" w:sz="4" w:space="0" w:color="auto"/>
            </w:tcBorders>
            <w:shd w:val="clear" w:color="auto" w:fill="auto"/>
            <w:vAlign w:val="center"/>
            <w:hideMark/>
          </w:tcPr>
          <w:p w14:paraId="13F06D26"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Servicios de transporte</w:t>
            </w:r>
          </w:p>
        </w:tc>
        <w:tc>
          <w:tcPr>
            <w:tcW w:w="1092" w:type="dxa"/>
            <w:tcBorders>
              <w:top w:val="nil"/>
              <w:left w:val="nil"/>
              <w:bottom w:val="single" w:sz="4" w:space="0" w:color="auto"/>
              <w:right w:val="single" w:sz="4" w:space="0" w:color="auto"/>
            </w:tcBorders>
            <w:shd w:val="clear" w:color="auto" w:fill="auto"/>
            <w:noWrap/>
            <w:vAlign w:val="center"/>
            <w:hideMark/>
          </w:tcPr>
          <w:p w14:paraId="09980361"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384</w:t>
            </w:r>
          </w:p>
        </w:tc>
        <w:tc>
          <w:tcPr>
            <w:tcW w:w="1134" w:type="dxa"/>
            <w:tcBorders>
              <w:top w:val="nil"/>
              <w:left w:val="nil"/>
              <w:bottom w:val="single" w:sz="4" w:space="0" w:color="auto"/>
              <w:right w:val="single" w:sz="4" w:space="0" w:color="auto"/>
            </w:tcBorders>
            <w:shd w:val="clear" w:color="auto" w:fill="auto"/>
            <w:noWrap/>
            <w:vAlign w:val="center"/>
            <w:hideMark/>
          </w:tcPr>
          <w:p w14:paraId="27C65909"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413</w:t>
            </w:r>
          </w:p>
        </w:tc>
        <w:tc>
          <w:tcPr>
            <w:tcW w:w="1134" w:type="dxa"/>
            <w:tcBorders>
              <w:top w:val="nil"/>
              <w:left w:val="nil"/>
              <w:bottom w:val="single" w:sz="4" w:space="0" w:color="auto"/>
              <w:right w:val="single" w:sz="4" w:space="0" w:color="auto"/>
            </w:tcBorders>
            <w:shd w:val="clear" w:color="auto" w:fill="auto"/>
            <w:noWrap/>
            <w:vAlign w:val="center"/>
            <w:hideMark/>
          </w:tcPr>
          <w:p w14:paraId="7F527BF7"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797</w:t>
            </w:r>
          </w:p>
        </w:tc>
      </w:tr>
      <w:tr w:rsidR="00B208E3" w:rsidRPr="00001C67" w14:paraId="4DCA8E29" w14:textId="77777777" w:rsidTr="00811A1C">
        <w:trPr>
          <w:trHeight w:val="78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0C731493" w14:textId="77777777" w:rsidR="00B208E3" w:rsidRPr="00001C67" w:rsidRDefault="00B208E3"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Tecnologías de la información y la comunicación</w:t>
            </w:r>
          </w:p>
        </w:tc>
        <w:tc>
          <w:tcPr>
            <w:tcW w:w="4860" w:type="dxa"/>
            <w:tcBorders>
              <w:top w:val="nil"/>
              <w:left w:val="nil"/>
              <w:bottom w:val="single" w:sz="4" w:space="0" w:color="auto"/>
              <w:right w:val="single" w:sz="4" w:space="0" w:color="auto"/>
            </w:tcBorders>
            <w:shd w:val="clear" w:color="auto" w:fill="auto"/>
            <w:vAlign w:val="center"/>
            <w:hideMark/>
          </w:tcPr>
          <w:p w14:paraId="35E9034D"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Ciencias computacionales</w:t>
            </w:r>
          </w:p>
        </w:tc>
        <w:tc>
          <w:tcPr>
            <w:tcW w:w="1092" w:type="dxa"/>
            <w:tcBorders>
              <w:top w:val="nil"/>
              <w:left w:val="nil"/>
              <w:bottom w:val="single" w:sz="4" w:space="0" w:color="auto"/>
              <w:right w:val="single" w:sz="4" w:space="0" w:color="auto"/>
            </w:tcBorders>
            <w:shd w:val="clear" w:color="auto" w:fill="auto"/>
            <w:noWrap/>
            <w:vAlign w:val="center"/>
            <w:hideMark/>
          </w:tcPr>
          <w:p w14:paraId="473067C8"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177</w:t>
            </w:r>
          </w:p>
        </w:tc>
        <w:tc>
          <w:tcPr>
            <w:tcW w:w="1134" w:type="dxa"/>
            <w:tcBorders>
              <w:top w:val="nil"/>
              <w:left w:val="nil"/>
              <w:bottom w:val="single" w:sz="4" w:space="0" w:color="auto"/>
              <w:right w:val="single" w:sz="4" w:space="0" w:color="auto"/>
            </w:tcBorders>
            <w:shd w:val="clear" w:color="auto" w:fill="auto"/>
            <w:noWrap/>
            <w:vAlign w:val="center"/>
            <w:hideMark/>
          </w:tcPr>
          <w:p w14:paraId="270A3016"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502</w:t>
            </w:r>
          </w:p>
        </w:tc>
        <w:tc>
          <w:tcPr>
            <w:tcW w:w="1134" w:type="dxa"/>
            <w:tcBorders>
              <w:top w:val="nil"/>
              <w:left w:val="nil"/>
              <w:bottom w:val="single" w:sz="4" w:space="0" w:color="auto"/>
              <w:right w:val="single" w:sz="4" w:space="0" w:color="auto"/>
            </w:tcBorders>
            <w:shd w:val="clear" w:color="auto" w:fill="auto"/>
            <w:noWrap/>
            <w:vAlign w:val="center"/>
            <w:hideMark/>
          </w:tcPr>
          <w:p w14:paraId="4CE379F5"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679</w:t>
            </w:r>
          </w:p>
        </w:tc>
      </w:tr>
      <w:tr w:rsidR="00B208E3" w:rsidRPr="00001C67" w14:paraId="5896AB39" w14:textId="77777777" w:rsidTr="00811A1C">
        <w:trPr>
          <w:trHeight w:val="78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6EBC92C8" w14:textId="77777777" w:rsidR="00B208E3" w:rsidRPr="00001C67" w:rsidRDefault="00B208E3"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Tecnologías de la información y la comunicación</w:t>
            </w:r>
          </w:p>
        </w:tc>
        <w:tc>
          <w:tcPr>
            <w:tcW w:w="4860" w:type="dxa"/>
            <w:tcBorders>
              <w:top w:val="nil"/>
              <w:left w:val="nil"/>
              <w:bottom w:val="single" w:sz="4" w:space="0" w:color="auto"/>
              <w:right w:val="single" w:sz="4" w:space="0" w:color="auto"/>
            </w:tcBorders>
            <w:shd w:val="clear" w:color="auto" w:fill="auto"/>
            <w:vAlign w:val="center"/>
            <w:hideMark/>
          </w:tcPr>
          <w:p w14:paraId="53580555"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Desarrollo de software</w:t>
            </w:r>
          </w:p>
        </w:tc>
        <w:tc>
          <w:tcPr>
            <w:tcW w:w="1092" w:type="dxa"/>
            <w:tcBorders>
              <w:top w:val="nil"/>
              <w:left w:val="nil"/>
              <w:bottom w:val="single" w:sz="4" w:space="0" w:color="auto"/>
              <w:right w:val="single" w:sz="4" w:space="0" w:color="auto"/>
            </w:tcBorders>
            <w:shd w:val="clear" w:color="auto" w:fill="auto"/>
            <w:noWrap/>
            <w:vAlign w:val="center"/>
            <w:hideMark/>
          </w:tcPr>
          <w:p w14:paraId="72D15F53"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918</w:t>
            </w:r>
          </w:p>
        </w:tc>
        <w:tc>
          <w:tcPr>
            <w:tcW w:w="1134" w:type="dxa"/>
            <w:tcBorders>
              <w:top w:val="nil"/>
              <w:left w:val="nil"/>
              <w:bottom w:val="single" w:sz="4" w:space="0" w:color="auto"/>
              <w:right w:val="single" w:sz="4" w:space="0" w:color="auto"/>
            </w:tcBorders>
            <w:shd w:val="clear" w:color="auto" w:fill="auto"/>
            <w:noWrap/>
            <w:vAlign w:val="center"/>
            <w:hideMark/>
          </w:tcPr>
          <w:p w14:paraId="6542DE00"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2,522</w:t>
            </w:r>
          </w:p>
        </w:tc>
        <w:tc>
          <w:tcPr>
            <w:tcW w:w="1134" w:type="dxa"/>
            <w:tcBorders>
              <w:top w:val="nil"/>
              <w:left w:val="nil"/>
              <w:bottom w:val="single" w:sz="4" w:space="0" w:color="auto"/>
              <w:right w:val="single" w:sz="4" w:space="0" w:color="auto"/>
            </w:tcBorders>
            <w:shd w:val="clear" w:color="auto" w:fill="auto"/>
            <w:noWrap/>
            <w:vAlign w:val="center"/>
            <w:hideMark/>
          </w:tcPr>
          <w:p w14:paraId="514B80BD"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3,440</w:t>
            </w:r>
          </w:p>
        </w:tc>
      </w:tr>
      <w:tr w:rsidR="00B208E3" w:rsidRPr="00001C67" w14:paraId="3443966B" w14:textId="77777777" w:rsidTr="00811A1C">
        <w:trPr>
          <w:trHeight w:val="78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27339E5F" w14:textId="77777777" w:rsidR="00B208E3" w:rsidRPr="00001C67" w:rsidRDefault="00B208E3"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Tecnologías de la información y la comunicación</w:t>
            </w:r>
          </w:p>
        </w:tc>
        <w:tc>
          <w:tcPr>
            <w:tcW w:w="4860" w:type="dxa"/>
            <w:tcBorders>
              <w:top w:val="nil"/>
              <w:left w:val="nil"/>
              <w:bottom w:val="single" w:sz="4" w:space="0" w:color="auto"/>
              <w:right w:val="single" w:sz="4" w:space="0" w:color="auto"/>
            </w:tcBorders>
            <w:shd w:val="clear" w:color="auto" w:fill="auto"/>
            <w:vAlign w:val="center"/>
            <w:hideMark/>
          </w:tcPr>
          <w:p w14:paraId="024F753D"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Informática</w:t>
            </w:r>
          </w:p>
        </w:tc>
        <w:tc>
          <w:tcPr>
            <w:tcW w:w="1092" w:type="dxa"/>
            <w:tcBorders>
              <w:top w:val="nil"/>
              <w:left w:val="nil"/>
              <w:bottom w:val="single" w:sz="4" w:space="0" w:color="auto"/>
              <w:right w:val="single" w:sz="4" w:space="0" w:color="auto"/>
            </w:tcBorders>
            <w:shd w:val="clear" w:color="auto" w:fill="auto"/>
            <w:noWrap/>
            <w:vAlign w:val="center"/>
            <w:hideMark/>
          </w:tcPr>
          <w:p w14:paraId="3D5146A7"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383</w:t>
            </w:r>
          </w:p>
        </w:tc>
        <w:tc>
          <w:tcPr>
            <w:tcW w:w="1134" w:type="dxa"/>
            <w:tcBorders>
              <w:top w:val="nil"/>
              <w:left w:val="nil"/>
              <w:bottom w:val="single" w:sz="4" w:space="0" w:color="auto"/>
              <w:right w:val="single" w:sz="4" w:space="0" w:color="auto"/>
            </w:tcBorders>
            <w:shd w:val="clear" w:color="auto" w:fill="auto"/>
            <w:noWrap/>
            <w:vAlign w:val="center"/>
            <w:hideMark/>
          </w:tcPr>
          <w:p w14:paraId="721055ED"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574</w:t>
            </w:r>
          </w:p>
        </w:tc>
        <w:tc>
          <w:tcPr>
            <w:tcW w:w="1134" w:type="dxa"/>
            <w:tcBorders>
              <w:top w:val="nil"/>
              <w:left w:val="nil"/>
              <w:bottom w:val="single" w:sz="4" w:space="0" w:color="auto"/>
              <w:right w:val="single" w:sz="4" w:space="0" w:color="auto"/>
            </w:tcBorders>
            <w:shd w:val="clear" w:color="auto" w:fill="auto"/>
            <w:noWrap/>
            <w:vAlign w:val="center"/>
            <w:hideMark/>
          </w:tcPr>
          <w:p w14:paraId="77BD4D18"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957</w:t>
            </w:r>
          </w:p>
        </w:tc>
      </w:tr>
      <w:tr w:rsidR="00B208E3" w:rsidRPr="00001C67" w14:paraId="2DDB5478" w14:textId="77777777" w:rsidTr="00811A1C">
        <w:trPr>
          <w:trHeight w:val="78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1FEE54B9" w14:textId="77777777" w:rsidR="00B208E3" w:rsidRPr="00001C67" w:rsidRDefault="00B208E3"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Tecnologías de la información y la comunicación</w:t>
            </w:r>
          </w:p>
        </w:tc>
        <w:tc>
          <w:tcPr>
            <w:tcW w:w="4860" w:type="dxa"/>
            <w:tcBorders>
              <w:top w:val="nil"/>
              <w:left w:val="nil"/>
              <w:bottom w:val="single" w:sz="4" w:space="0" w:color="auto"/>
              <w:right w:val="single" w:sz="4" w:space="0" w:color="auto"/>
            </w:tcBorders>
            <w:shd w:val="clear" w:color="auto" w:fill="auto"/>
            <w:vAlign w:val="center"/>
            <w:hideMark/>
          </w:tcPr>
          <w:p w14:paraId="15350C7C"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Planes multidisciplinarios o generales del campo de innovación en tecnologías de la información y la comunicación</w:t>
            </w:r>
          </w:p>
        </w:tc>
        <w:tc>
          <w:tcPr>
            <w:tcW w:w="1092" w:type="dxa"/>
            <w:tcBorders>
              <w:top w:val="nil"/>
              <w:left w:val="nil"/>
              <w:bottom w:val="single" w:sz="4" w:space="0" w:color="auto"/>
              <w:right w:val="single" w:sz="4" w:space="0" w:color="auto"/>
            </w:tcBorders>
            <w:shd w:val="clear" w:color="auto" w:fill="auto"/>
            <w:noWrap/>
            <w:vAlign w:val="center"/>
            <w:hideMark/>
          </w:tcPr>
          <w:p w14:paraId="2F2CAB44"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214</w:t>
            </w:r>
          </w:p>
        </w:tc>
        <w:tc>
          <w:tcPr>
            <w:tcW w:w="1134" w:type="dxa"/>
            <w:tcBorders>
              <w:top w:val="nil"/>
              <w:left w:val="nil"/>
              <w:bottom w:val="single" w:sz="4" w:space="0" w:color="auto"/>
              <w:right w:val="single" w:sz="4" w:space="0" w:color="auto"/>
            </w:tcBorders>
            <w:shd w:val="clear" w:color="auto" w:fill="auto"/>
            <w:noWrap/>
            <w:vAlign w:val="center"/>
            <w:hideMark/>
          </w:tcPr>
          <w:p w14:paraId="5FB32EB6"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203</w:t>
            </w:r>
          </w:p>
        </w:tc>
        <w:tc>
          <w:tcPr>
            <w:tcW w:w="1134" w:type="dxa"/>
            <w:tcBorders>
              <w:top w:val="nil"/>
              <w:left w:val="nil"/>
              <w:bottom w:val="single" w:sz="4" w:space="0" w:color="auto"/>
              <w:right w:val="single" w:sz="4" w:space="0" w:color="auto"/>
            </w:tcBorders>
            <w:shd w:val="clear" w:color="auto" w:fill="auto"/>
            <w:noWrap/>
            <w:vAlign w:val="center"/>
            <w:hideMark/>
          </w:tcPr>
          <w:p w14:paraId="7813E23E"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417</w:t>
            </w:r>
          </w:p>
        </w:tc>
      </w:tr>
      <w:tr w:rsidR="00B208E3" w:rsidRPr="00001C67" w14:paraId="30EEA2B5" w14:textId="77777777" w:rsidTr="00811A1C">
        <w:trPr>
          <w:trHeight w:val="780"/>
        </w:trPr>
        <w:tc>
          <w:tcPr>
            <w:tcW w:w="1840" w:type="dxa"/>
            <w:tcBorders>
              <w:top w:val="nil"/>
              <w:left w:val="single" w:sz="4" w:space="0" w:color="auto"/>
              <w:bottom w:val="single" w:sz="4" w:space="0" w:color="auto"/>
              <w:right w:val="single" w:sz="4" w:space="0" w:color="auto"/>
            </w:tcBorders>
            <w:shd w:val="clear" w:color="EDEDED" w:fill="EDEDED"/>
            <w:vAlign w:val="bottom"/>
            <w:hideMark/>
          </w:tcPr>
          <w:p w14:paraId="52444174" w14:textId="77777777" w:rsidR="00B208E3" w:rsidRPr="00001C67" w:rsidRDefault="00B208E3" w:rsidP="00B208E3">
            <w:pPr>
              <w:spacing w:after="0" w:line="240" w:lineRule="auto"/>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Tecnologías de la información y la comunicación</w:t>
            </w:r>
          </w:p>
        </w:tc>
        <w:tc>
          <w:tcPr>
            <w:tcW w:w="4860" w:type="dxa"/>
            <w:tcBorders>
              <w:top w:val="nil"/>
              <w:left w:val="nil"/>
              <w:bottom w:val="single" w:sz="4" w:space="0" w:color="auto"/>
              <w:right w:val="single" w:sz="4" w:space="0" w:color="auto"/>
            </w:tcBorders>
            <w:shd w:val="clear" w:color="auto" w:fill="auto"/>
            <w:vAlign w:val="center"/>
            <w:hideMark/>
          </w:tcPr>
          <w:p w14:paraId="1F8FF262" w14:textId="77777777" w:rsidR="00B208E3" w:rsidRPr="00001C67" w:rsidRDefault="00B208E3" w:rsidP="00811A1C">
            <w:pPr>
              <w:spacing w:after="0" w:line="240" w:lineRule="auto"/>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Telecomunicaciones</w:t>
            </w:r>
          </w:p>
        </w:tc>
        <w:tc>
          <w:tcPr>
            <w:tcW w:w="1092" w:type="dxa"/>
            <w:tcBorders>
              <w:top w:val="nil"/>
              <w:left w:val="nil"/>
              <w:bottom w:val="single" w:sz="4" w:space="0" w:color="auto"/>
              <w:right w:val="single" w:sz="4" w:space="0" w:color="auto"/>
            </w:tcBorders>
            <w:shd w:val="clear" w:color="auto" w:fill="auto"/>
            <w:noWrap/>
            <w:vAlign w:val="center"/>
            <w:hideMark/>
          </w:tcPr>
          <w:p w14:paraId="70525B03"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134</w:t>
            </w:r>
          </w:p>
        </w:tc>
        <w:tc>
          <w:tcPr>
            <w:tcW w:w="1134" w:type="dxa"/>
            <w:tcBorders>
              <w:top w:val="nil"/>
              <w:left w:val="nil"/>
              <w:bottom w:val="single" w:sz="4" w:space="0" w:color="auto"/>
              <w:right w:val="single" w:sz="4" w:space="0" w:color="auto"/>
            </w:tcBorders>
            <w:shd w:val="clear" w:color="auto" w:fill="auto"/>
            <w:noWrap/>
            <w:vAlign w:val="center"/>
            <w:hideMark/>
          </w:tcPr>
          <w:p w14:paraId="227A71E3"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439</w:t>
            </w:r>
          </w:p>
        </w:tc>
        <w:tc>
          <w:tcPr>
            <w:tcW w:w="1134" w:type="dxa"/>
            <w:tcBorders>
              <w:top w:val="nil"/>
              <w:left w:val="nil"/>
              <w:bottom w:val="single" w:sz="4" w:space="0" w:color="auto"/>
              <w:right w:val="single" w:sz="4" w:space="0" w:color="auto"/>
            </w:tcBorders>
            <w:shd w:val="clear" w:color="auto" w:fill="auto"/>
            <w:noWrap/>
            <w:vAlign w:val="center"/>
            <w:hideMark/>
          </w:tcPr>
          <w:p w14:paraId="4E6FC53D" w14:textId="77777777" w:rsidR="00B208E3" w:rsidRPr="00001C67" w:rsidRDefault="00B208E3" w:rsidP="00811A1C">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573</w:t>
            </w:r>
          </w:p>
        </w:tc>
      </w:tr>
      <w:tr w:rsidR="00B208E3" w:rsidRPr="00001C67" w14:paraId="6E49148C" w14:textId="77777777" w:rsidTr="00346E87">
        <w:trPr>
          <w:trHeight w:val="505"/>
        </w:trPr>
        <w:tc>
          <w:tcPr>
            <w:tcW w:w="67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DE4C2A9" w14:textId="77777777" w:rsidR="00B208E3" w:rsidRPr="00001C67" w:rsidRDefault="00B208E3" w:rsidP="00346E87">
            <w:pPr>
              <w:spacing w:after="0" w:line="240" w:lineRule="auto"/>
              <w:jc w:val="center"/>
              <w:rPr>
                <w:rFonts w:ascii="Arial" w:eastAsia="Times New Roman" w:hAnsi="Arial" w:cs="Arial"/>
                <w:b/>
                <w:bCs/>
                <w:color w:val="000000"/>
                <w:sz w:val="20"/>
                <w:szCs w:val="20"/>
                <w:lang w:eastAsia="es-MX"/>
              </w:rPr>
            </w:pPr>
            <w:r w:rsidRPr="00001C67">
              <w:rPr>
                <w:rFonts w:ascii="Arial" w:eastAsia="Times New Roman" w:hAnsi="Arial" w:cs="Arial"/>
                <w:b/>
                <w:bCs/>
                <w:color w:val="000000"/>
                <w:sz w:val="20"/>
                <w:szCs w:val="20"/>
                <w:lang w:eastAsia="es-MX"/>
              </w:rPr>
              <w:t>TOTALES</w:t>
            </w:r>
          </w:p>
        </w:tc>
        <w:tc>
          <w:tcPr>
            <w:tcW w:w="1092" w:type="dxa"/>
            <w:tcBorders>
              <w:top w:val="nil"/>
              <w:left w:val="nil"/>
              <w:bottom w:val="single" w:sz="4" w:space="0" w:color="auto"/>
              <w:right w:val="single" w:sz="4" w:space="0" w:color="auto"/>
            </w:tcBorders>
            <w:shd w:val="clear" w:color="auto" w:fill="auto"/>
            <w:noWrap/>
            <w:vAlign w:val="center"/>
            <w:hideMark/>
          </w:tcPr>
          <w:p w14:paraId="5C0C9D1E" w14:textId="77777777" w:rsidR="00B208E3" w:rsidRPr="00001C67" w:rsidRDefault="00B208E3" w:rsidP="00346E87">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51,236</w:t>
            </w:r>
          </w:p>
        </w:tc>
        <w:tc>
          <w:tcPr>
            <w:tcW w:w="1134" w:type="dxa"/>
            <w:tcBorders>
              <w:top w:val="nil"/>
              <w:left w:val="nil"/>
              <w:bottom w:val="single" w:sz="4" w:space="0" w:color="auto"/>
              <w:right w:val="single" w:sz="4" w:space="0" w:color="auto"/>
            </w:tcBorders>
            <w:shd w:val="clear" w:color="auto" w:fill="auto"/>
            <w:noWrap/>
            <w:vAlign w:val="center"/>
            <w:hideMark/>
          </w:tcPr>
          <w:p w14:paraId="6AF46BED" w14:textId="77777777" w:rsidR="00B208E3" w:rsidRPr="00001C67" w:rsidRDefault="00B208E3" w:rsidP="00346E87">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43,461</w:t>
            </w:r>
          </w:p>
        </w:tc>
        <w:tc>
          <w:tcPr>
            <w:tcW w:w="1134" w:type="dxa"/>
            <w:tcBorders>
              <w:top w:val="nil"/>
              <w:left w:val="nil"/>
              <w:bottom w:val="single" w:sz="4" w:space="0" w:color="auto"/>
              <w:right w:val="single" w:sz="4" w:space="0" w:color="auto"/>
            </w:tcBorders>
            <w:shd w:val="clear" w:color="auto" w:fill="auto"/>
            <w:noWrap/>
            <w:vAlign w:val="center"/>
            <w:hideMark/>
          </w:tcPr>
          <w:p w14:paraId="3DDD4FBF" w14:textId="77777777" w:rsidR="00B208E3" w:rsidRPr="00001C67" w:rsidRDefault="00B208E3" w:rsidP="00346E87">
            <w:pPr>
              <w:spacing w:after="0" w:line="240" w:lineRule="auto"/>
              <w:jc w:val="center"/>
              <w:rPr>
                <w:rFonts w:ascii="Arial" w:eastAsia="Times New Roman" w:hAnsi="Arial" w:cs="Arial"/>
                <w:color w:val="000000"/>
                <w:sz w:val="20"/>
                <w:szCs w:val="20"/>
                <w:lang w:eastAsia="es-MX"/>
              </w:rPr>
            </w:pPr>
            <w:r w:rsidRPr="00001C67">
              <w:rPr>
                <w:rFonts w:ascii="Arial" w:eastAsia="Times New Roman" w:hAnsi="Arial" w:cs="Arial"/>
                <w:color w:val="000000"/>
                <w:sz w:val="20"/>
                <w:szCs w:val="20"/>
                <w:lang w:eastAsia="es-MX"/>
              </w:rPr>
              <w:t>94,697</w:t>
            </w:r>
          </w:p>
        </w:tc>
      </w:tr>
    </w:tbl>
    <w:p w14:paraId="04A6279D" w14:textId="77777777" w:rsidR="00B208E3" w:rsidRDefault="00B208E3" w:rsidP="00B208E3">
      <w:pPr>
        <w:jc w:val="both"/>
        <w:rPr>
          <w:rFonts w:ascii="Arial" w:hAnsi="Arial" w:cs="Arial"/>
          <w:b/>
          <w:color w:val="404040"/>
          <w:sz w:val="24"/>
          <w:szCs w:val="24"/>
        </w:rPr>
      </w:pPr>
    </w:p>
    <w:p w14:paraId="226B1989" w14:textId="01BF6874" w:rsidR="00001C67" w:rsidRDefault="00001C67" w:rsidP="009B0E1E">
      <w:pPr>
        <w:jc w:val="both"/>
        <w:rPr>
          <w:rFonts w:ascii="Arial" w:hAnsi="Arial" w:cs="Arial"/>
          <w:b/>
          <w:color w:val="404040"/>
          <w:sz w:val="24"/>
          <w:szCs w:val="24"/>
        </w:rPr>
      </w:pPr>
    </w:p>
    <w:p w14:paraId="2716C8CA" w14:textId="296F45F2" w:rsidR="00001C67" w:rsidRDefault="00001C67" w:rsidP="009B0E1E">
      <w:pPr>
        <w:jc w:val="both"/>
        <w:rPr>
          <w:rFonts w:ascii="Arial" w:hAnsi="Arial" w:cs="Arial"/>
          <w:b/>
          <w:color w:val="404040"/>
          <w:sz w:val="24"/>
          <w:szCs w:val="24"/>
        </w:rPr>
      </w:pPr>
    </w:p>
    <w:p w14:paraId="2CDB0C96" w14:textId="6A7EAEC1" w:rsidR="00B208E3" w:rsidRDefault="00B208E3" w:rsidP="009B0E1E">
      <w:pPr>
        <w:jc w:val="both"/>
        <w:rPr>
          <w:rFonts w:ascii="Arial" w:hAnsi="Arial" w:cs="Arial"/>
          <w:b/>
          <w:color w:val="404040"/>
          <w:sz w:val="24"/>
          <w:szCs w:val="24"/>
        </w:rPr>
      </w:pPr>
    </w:p>
    <w:p w14:paraId="19032145" w14:textId="77777777" w:rsidR="00B208E3" w:rsidRDefault="00B208E3" w:rsidP="009B0E1E">
      <w:pPr>
        <w:jc w:val="both"/>
        <w:rPr>
          <w:rFonts w:ascii="Arial" w:hAnsi="Arial" w:cs="Arial"/>
          <w:b/>
          <w:color w:val="404040"/>
          <w:sz w:val="24"/>
          <w:szCs w:val="24"/>
        </w:rPr>
      </w:pPr>
    </w:p>
    <w:p w14:paraId="16D14D54" w14:textId="76905F9C" w:rsidR="00001C67" w:rsidRDefault="00001C67" w:rsidP="009B0E1E">
      <w:pPr>
        <w:jc w:val="both"/>
        <w:rPr>
          <w:rFonts w:ascii="Arial" w:hAnsi="Arial" w:cs="Arial"/>
          <w:b/>
          <w:color w:val="404040"/>
          <w:sz w:val="24"/>
          <w:szCs w:val="24"/>
        </w:rPr>
      </w:pPr>
    </w:p>
    <w:p w14:paraId="1BB0EA8C" w14:textId="6D22AE89" w:rsidR="00001C67" w:rsidRDefault="00001C67" w:rsidP="009B0E1E">
      <w:pPr>
        <w:jc w:val="both"/>
        <w:rPr>
          <w:rFonts w:ascii="Arial" w:hAnsi="Arial" w:cs="Arial"/>
          <w:b/>
          <w:color w:val="404040"/>
          <w:sz w:val="24"/>
          <w:szCs w:val="24"/>
        </w:rPr>
      </w:pPr>
    </w:p>
    <w:p w14:paraId="668EA804" w14:textId="09D0912D" w:rsidR="00001C67" w:rsidRDefault="00001C67" w:rsidP="009B0E1E">
      <w:pPr>
        <w:jc w:val="both"/>
        <w:rPr>
          <w:rFonts w:ascii="Arial" w:hAnsi="Arial" w:cs="Arial"/>
          <w:b/>
          <w:color w:val="404040"/>
          <w:sz w:val="24"/>
          <w:szCs w:val="24"/>
        </w:rPr>
      </w:pPr>
    </w:p>
    <w:p w14:paraId="215E1828" w14:textId="2A8283ED" w:rsidR="00001C67" w:rsidRDefault="00001C67" w:rsidP="009B0E1E">
      <w:pPr>
        <w:jc w:val="both"/>
        <w:rPr>
          <w:rFonts w:ascii="Arial" w:hAnsi="Arial" w:cs="Arial"/>
          <w:b/>
          <w:color w:val="404040"/>
          <w:sz w:val="24"/>
          <w:szCs w:val="24"/>
        </w:rPr>
      </w:pPr>
    </w:p>
    <w:p w14:paraId="6C0BE845" w14:textId="77777777" w:rsidR="00B208E3" w:rsidRDefault="00B208E3" w:rsidP="009B0E1E">
      <w:pPr>
        <w:jc w:val="both"/>
        <w:rPr>
          <w:rFonts w:ascii="Arial" w:hAnsi="Arial" w:cs="Arial"/>
          <w:b/>
          <w:color w:val="404040"/>
          <w:sz w:val="24"/>
          <w:szCs w:val="24"/>
        </w:rPr>
      </w:pPr>
    </w:p>
    <w:p w14:paraId="4D6EB746" w14:textId="2B79CBAD" w:rsidR="00001C67" w:rsidRDefault="00001C67" w:rsidP="009B0E1E">
      <w:pPr>
        <w:jc w:val="both"/>
        <w:rPr>
          <w:rFonts w:ascii="Arial" w:hAnsi="Arial" w:cs="Arial"/>
          <w:b/>
          <w:color w:val="404040"/>
          <w:sz w:val="24"/>
          <w:szCs w:val="24"/>
        </w:rPr>
      </w:pPr>
    </w:p>
    <w:p w14:paraId="69564896" w14:textId="77777777" w:rsidR="00FB3D90" w:rsidRDefault="00FB3D90" w:rsidP="009B0E1E">
      <w:pPr>
        <w:jc w:val="both"/>
        <w:rPr>
          <w:rFonts w:ascii="Arial" w:hAnsi="Arial" w:cs="Arial"/>
          <w:b/>
          <w:color w:val="404040"/>
          <w:sz w:val="24"/>
          <w:szCs w:val="24"/>
        </w:rPr>
      </w:pPr>
    </w:p>
    <w:p w14:paraId="6B8F1E33" w14:textId="394363BE" w:rsidR="00001C67" w:rsidRDefault="005E4B93" w:rsidP="009B0E1E">
      <w:pPr>
        <w:jc w:val="both"/>
        <w:rPr>
          <w:rFonts w:ascii="Arial" w:hAnsi="Arial" w:cs="Arial"/>
          <w:b/>
          <w:color w:val="404040"/>
          <w:sz w:val="24"/>
          <w:szCs w:val="24"/>
        </w:rPr>
      </w:pPr>
      <w:r>
        <w:rPr>
          <w:rFonts w:ascii="Arial" w:hAnsi="Arial" w:cs="Arial"/>
          <w:b/>
          <w:color w:val="404040"/>
          <w:sz w:val="24"/>
          <w:szCs w:val="24"/>
        </w:rPr>
        <w:t xml:space="preserve">VI.3 </w:t>
      </w:r>
      <w:r w:rsidR="00B208E3" w:rsidRPr="009B0E1E">
        <w:rPr>
          <w:rFonts w:ascii="Arial" w:hAnsi="Arial" w:cs="Arial"/>
          <w:b/>
          <w:color w:val="404040"/>
          <w:sz w:val="24"/>
          <w:szCs w:val="24"/>
        </w:rPr>
        <w:t>Distribución de la matrícula de educación superior</w:t>
      </w:r>
      <w:r w:rsidR="00B208E3">
        <w:rPr>
          <w:rFonts w:ascii="Arial" w:hAnsi="Arial" w:cs="Arial"/>
          <w:b/>
          <w:color w:val="404040"/>
          <w:sz w:val="24"/>
          <w:szCs w:val="24"/>
        </w:rPr>
        <w:t xml:space="preserve"> (maestría)</w:t>
      </w:r>
    </w:p>
    <w:tbl>
      <w:tblPr>
        <w:tblW w:w="10232" w:type="dxa"/>
        <w:tblCellMar>
          <w:left w:w="70" w:type="dxa"/>
          <w:right w:w="70" w:type="dxa"/>
        </w:tblCellMar>
        <w:tblLook w:val="04A0" w:firstRow="1" w:lastRow="0" w:firstColumn="1" w:lastColumn="0" w:noHBand="0" w:noVBand="1"/>
      </w:tblPr>
      <w:tblGrid>
        <w:gridCol w:w="1838"/>
        <w:gridCol w:w="2552"/>
        <w:gridCol w:w="2551"/>
        <w:gridCol w:w="1134"/>
        <w:gridCol w:w="1134"/>
        <w:gridCol w:w="1023"/>
      </w:tblGrid>
      <w:tr w:rsidR="00894850" w:rsidRPr="0022416F" w14:paraId="43F150F6" w14:textId="77777777" w:rsidTr="00CA4A34">
        <w:trPr>
          <w:trHeight w:val="900"/>
        </w:trPr>
        <w:tc>
          <w:tcPr>
            <w:tcW w:w="1838" w:type="dxa"/>
            <w:tcBorders>
              <w:top w:val="single" w:sz="4" w:space="0" w:color="auto"/>
              <w:left w:val="single" w:sz="4" w:space="0" w:color="auto"/>
              <w:bottom w:val="single" w:sz="4" w:space="0" w:color="auto"/>
              <w:right w:val="single" w:sz="4" w:space="0" w:color="auto"/>
            </w:tcBorders>
            <w:shd w:val="clear" w:color="7B7B7B" w:fill="76394E"/>
            <w:vAlign w:val="center"/>
            <w:hideMark/>
          </w:tcPr>
          <w:p w14:paraId="6C36B624" w14:textId="77777777" w:rsidR="00894850" w:rsidRPr="0022416F" w:rsidRDefault="00894850" w:rsidP="00CA4A34">
            <w:pPr>
              <w:spacing w:after="0" w:line="240" w:lineRule="auto"/>
              <w:jc w:val="center"/>
              <w:rPr>
                <w:rFonts w:ascii="Arial" w:eastAsia="Times New Roman" w:hAnsi="Arial" w:cs="Arial"/>
                <w:b/>
                <w:bCs/>
                <w:color w:val="FFFFFF"/>
                <w:sz w:val="20"/>
                <w:szCs w:val="20"/>
                <w:lang w:eastAsia="es-MX"/>
              </w:rPr>
            </w:pPr>
            <w:r w:rsidRPr="0022416F">
              <w:rPr>
                <w:rFonts w:ascii="Arial" w:eastAsia="Times New Roman" w:hAnsi="Arial" w:cs="Arial"/>
                <w:b/>
                <w:bCs/>
                <w:color w:val="FFFFFF"/>
                <w:sz w:val="20"/>
                <w:szCs w:val="20"/>
                <w:lang w:eastAsia="es-MX"/>
              </w:rPr>
              <w:t>MUNICIPIO</w:t>
            </w:r>
          </w:p>
        </w:tc>
        <w:tc>
          <w:tcPr>
            <w:tcW w:w="2552" w:type="dxa"/>
            <w:tcBorders>
              <w:top w:val="single" w:sz="4" w:space="0" w:color="auto"/>
              <w:left w:val="nil"/>
              <w:bottom w:val="single" w:sz="4" w:space="0" w:color="auto"/>
              <w:right w:val="single" w:sz="4" w:space="0" w:color="auto"/>
            </w:tcBorders>
            <w:shd w:val="clear" w:color="7B7B7B" w:fill="76394E"/>
            <w:vAlign w:val="center"/>
            <w:hideMark/>
          </w:tcPr>
          <w:p w14:paraId="09F66A68" w14:textId="77777777" w:rsidR="00894850" w:rsidRPr="0022416F" w:rsidRDefault="00894850" w:rsidP="00CA4A34">
            <w:pPr>
              <w:spacing w:after="0" w:line="240" w:lineRule="auto"/>
              <w:jc w:val="center"/>
              <w:rPr>
                <w:rFonts w:ascii="Arial" w:eastAsia="Times New Roman" w:hAnsi="Arial" w:cs="Arial"/>
                <w:b/>
                <w:bCs/>
                <w:color w:val="FFFFFF"/>
                <w:sz w:val="20"/>
                <w:szCs w:val="20"/>
                <w:lang w:eastAsia="es-MX"/>
              </w:rPr>
            </w:pPr>
            <w:r w:rsidRPr="0022416F">
              <w:rPr>
                <w:rFonts w:ascii="Arial" w:eastAsia="Times New Roman" w:hAnsi="Arial" w:cs="Arial"/>
                <w:b/>
                <w:bCs/>
                <w:color w:val="FFFFFF"/>
                <w:sz w:val="20"/>
                <w:szCs w:val="20"/>
                <w:lang w:eastAsia="es-MX"/>
              </w:rPr>
              <w:t>NOMBRE INSTITUCIÓN</w:t>
            </w:r>
          </w:p>
        </w:tc>
        <w:tc>
          <w:tcPr>
            <w:tcW w:w="2551" w:type="dxa"/>
            <w:tcBorders>
              <w:top w:val="single" w:sz="4" w:space="0" w:color="auto"/>
              <w:left w:val="nil"/>
              <w:bottom w:val="single" w:sz="4" w:space="0" w:color="auto"/>
              <w:right w:val="single" w:sz="4" w:space="0" w:color="auto"/>
            </w:tcBorders>
            <w:shd w:val="clear" w:color="7B7B7B" w:fill="76394E"/>
            <w:vAlign w:val="center"/>
            <w:hideMark/>
          </w:tcPr>
          <w:p w14:paraId="4D5CDDD7" w14:textId="77777777" w:rsidR="00894850" w:rsidRPr="0022416F" w:rsidRDefault="00894850" w:rsidP="00CA4A34">
            <w:pPr>
              <w:spacing w:after="0" w:line="240" w:lineRule="auto"/>
              <w:jc w:val="center"/>
              <w:rPr>
                <w:rFonts w:ascii="Arial" w:eastAsia="Times New Roman" w:hAnsi="Arial" w:cs="Arial"/>
                <w:b/>
                <w:bCs/>
                <w:color w:val="FFFFFF"/>
                <w:sz w:val="20"/>
                <w:szCs w:val="20"/>
                <w:lang w:eastAsia="es-MX"/>
              </w:rPr>
            </w:pPr>
            <w:r w:rsidRPr="0022416F">
              <w:rPr>
                <w:rFonts w:ascii="Arial" w:eastAsia="Times New Roman" w:hAnsi="Arial" w:cs="Arial"/>
                <w:b/>
                <w:bCs/>
                <w:color w:val="FFFFFF"/>
                <w:sz w:val="20"/>
                <w:szCs w:val="20"/>
                <w:lang w:eastAsia="es-MX"/>
              </w:rPr>
              <w:t>NOMBRE PROGRAMA EDUCATIVO</w:t>
            </w:r>
          </w:p>
        </w:tc>
        <w:tc>
          <w:tcPr>
            <w:tcW w:w="1134" w:type="dxa"/>
            <w:tcBorders>
              <w:top w:val="single" w:sz="4" w:space="0" w:color="auto"/>
              <w:left w:val="nil"/>
              <w:bottom w:val="single" w:sz="4" w:space="0" w:color="auto"/>
              <w:right w:val="single" w:sz="4" w:space="0" w:color="auto"/>
            </w:tcBorders>
            <w:shd w:val="clear" w:color="7B7B7B" w:fill="76394E"/>
            <w:vAlign w:val="center"/>
            <w:hideMark/>
          </w:tcPr>
          <w:p w14:paraId="7EB75492" w14:textId="77777777" w:rsidR="00894850" w:rsidRPr="0022416F" w:rsidRDefault="00894850" w:rsidP="00CA4A34">
            <w:pPr>
              <w:spacing w:after="0" w:line="240" w:lineRule="auto"/>
              <w:jc w:val="center"/>
              <w:rPr>
                <w:rFonts w:ascii="Arial" w:eastAsia="Times New Roman" w:hAnsi="Arial" w:cs="Arial"/>
                <w:b/>
                <w:bCs/>
                <w:color w:val="FFFFFF"/>
                <w:sz w:val="20"/>
                <w:szCs w:val="20"/>
                <w:lang w:eastAsia="es-MX"/>
              </w:rPr>
            </w:pPr>
            <w:r w:rsidRPr="0022416F">
              <w:rPr>
                <w:rFonts w:ascii="Arial" w:eastAsia="Times New Roman" w:hAnsi="Arial" w:cs="Arial"/>
                <w:b/>
                <w:bCs/>
                <w:color w:val="FFFFFF"/>
                <w:sz w:val="20"/>
                <w:szCs w:val="20"/>
                <w:lang w:eastAsia="es-MX"/>
              </w:rPr>
              <w:t>Matrícula Mujeres</w:t>
            </w:r>
          </w:p>
        </w:tc>
        <w:tc>
          <w:tcPr>
            <w:tcW w:w="1134" w:type="dxa"/>
            <w:tcBorders>
              <w:top w:val="single" w:sz="4" w:space="0" w:color="auto"/>
              <w:left w:val="nil"/>
              <w:bottom w:val="single" w:sz="4" w:space="0" w:color="auto"/>
              <w:right w:val="single" w:sz="4" w:space="0" w:color="auto"/>
            </w:tcBorders>
            <w:shd w:val="clear" w:color="7B7B7B" w:fill="76394E"/>
            <w:vAlign w:val="center"/>
            <w:hideMark/>
          </w:tcPr>
          <w:p w14:paraId="5A347294" w14:textId="77777777" w:rsidR="00894850" w:rsidRPr="0022416F" w:rsidRDefault="00894850" w:rsidP="00CA4A34">
            <w:pPr>
              <w:spacing w:after="0" w:line="240" w:lineRule="auto"/>
              <w:jc w:val="center"/>
              <w:rPr>
                <w:rFonts w:ascii="Arial" w:eastAsia="Times New Roman" w:hAnsi="Arial" w:cs="Arial"/>
                <w:b/>
                <w:bCs/>
                <w:color w:val="FFFFFF"/>
                <w:sz w:val="20"/>
                <w:szCs w:val="20"/>
                <w:lang w:eastAsia="es-MX"/>
              </w:rPr>
            </w:pPr>
            <w:r w:rsidRPr="0022416F">
              <w:rPr>
                <w:rFonts w:ascii="Arial" w:eastAsia="Times New Roman" w:hAnsi="Arial" w:cs="Arial"/>
                <w:b/>
                <w:bCs/>
                <w:color w:val="FFFFFF"/>
                <w:sz w:val="20"/>
                <w:szCs w:val="20"/>
                <w:lang w:eastAsia="es-MX"/>
              </w:rPr>
              <w:t>Matrícula Hombres</w:t>
            </w:r>
          </w:p>
        </w:tc>
        <w:tc>
          <w:tcPr>
            <w:tcW w:w="1023" w:type="dxa"/>
            <w:tcBorders>
              <w:top w:val="single" w:sz="4" w:space="0" w:color="auto"/>
              <w:left w:val="nil"/>
              <w:bottom w:val="single" w:sz="4" w:space="0" w:color="auto"/>
              <w:right w:val="single" w:sz="4" w:space="0" w:color="auto"/>
            </w:tcBorders>
            <w:shd w:val="clear" w:color="7B7B7B" w:fill="76394E"/>
            <w:vAlign w:val="center"/>
            <w:hideMark/>
          </w:tcPr>
          <w:p w14:paraId="291C7640" w14:textId="77777777" w:rsidR="00894850" w:rsidRPr="0022416F" w:rsidRDefault="00894850" w:rsidP="00CA4A34">
            <w:pPr>
              <w:spacing w:after="0" w:line="240" w:lineRule="auto"/>
              <w:jc w:val="center"/>
              <w:rPr>
                <w:rFonts w:ascii="Arial" w:eastAsia="Times New Roman" w:hAnsi="Arial" w:cs="Arial"/>
                <w:b/>
                <w:bCs/>
                <w:color w:val="FFFFFF"/>
                <w:sz w:val="20"/>
                <w:szCs w:val="20"/>
                <w:lang w:eastAsia="es-MX"/>
              </w:rPr>
            </w:pPr>
            <w:r w:rsidRPr="0022416F">
              <w:rPr>
                <w:rFonts w:ascii="Arial" w:eastAsia="Times New Roman" w:hAnsi="Arial" w:cs="Arial"/>
                <w:b/>
                <w:bCs/>
                <w:color w:val="FFFFFF"/>
                <w:sz w:val="20"/>
                <w:szCs w:val="20"/>
                <w:lang w:eastAsia="es-MX"/>
              </w:rPr>
              <w:t>Matrícula Total</w:t>
            </w:r>
          </w:p>
        </w:tc>
      </w:tr>
      <w:tr w:rsidR="00894850" w:rsidRPr="00FB3D90" w14:paraId="732E863D" w14:textId="77777777" w:rsidTr="00CA4A34">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BBBD3CC"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ACTOPAN</w:t>
            </w:r>
          </w:p>
        </w:tc>
        <w:tc>
          <w:tcPr>
            <w:tcW w:w="2552" w:type="dxa"/>
            <w:tcBorders>
              <w:top w:val="nil"/>
              <w:left w:val="nil"/>
              <w:bottom w:val="single" w:sz="4" w:space="0" w:color="auto"/>
              <w:right w:val="single" w:sz="4" w:space="0" w:color="auto"/>
            </w:tcBorders>
            <w:shd w:val="clear" w:color="auto" w:fill="auto"/>
            <w:vAlign w:val="center"/>
            <w:hideMark/>
          </w:tcPr>
          <w:p w14:paraId="0FB8F834"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DE ESTUDIOS UNIVERSITARIOS MOYOCOYANI</w:t>
            </w:r>
          </w:p>
        </w:tc>
        <w:tc>
          <w:tcPr>
            <w:tcW w:w="2551" w:type="dxa"/>
            <w:tcBorders>
              <w:top w:val="nil"/>
              <w:left w:val="nil"/>
              <w:bottom w:val="single" w:sz="4" w:space="0" w:color="auto"/>
              <w:right w:val="single" w:sz="4" w:space="0" w:color="auto"/>
            </w:tcBorders>
            <w:shd w:val="clear" w:color="auto" w:fill="auto"/>
            <w:vAlign w:val="center"/>
            <w:hideMark/>
          </w:tcPr>
          <w:p w14:paraId="4616941E"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FORMACIÓN DOCENTE</w:t>
            </w:r>
          </w:p>
        </w:tc>
        <w:tc>
          <w:tcPr>
            <w:tcW w:w="1134" w:type="dxa"/>
            <w:tcBorders>
              <w:top w:val="nil"/>
              <w:left w:val="nil"/>
              <w:bottom w:val="single" w:sz="4" w:space="0" w:color="auto"/>
              <w:right w:val="single" w:sz="4" w:space="0" w:color="auto"/>
            </w:tcBorders>
            <w:shd w:val="clear" w:color="auto" w:fill="auto"/>
            <w:noWrap/>
            <w:vAlign w:val="center"/>
            <w:hideMark/>
          </w:tcPr>
          <w:p w14:paraId="6B3D29B3"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12</w:t>
            </w:r>
          </w:p>
        </w:tc>
        <w:tc>
          <w:tcPr>
            <w:tcW w:w="1134" w:type="dxa"/>
            <w:tcBorders>
              <w:top w:val="nil"/>
              <w:left w:val="nil"/>
              <w:bottom w:val="single" w:sz="4" w:space="0" w:color="auto"/>
              <w:right w:val="single" w:sz="4" w:space="0" w:color="auto"/>
            </w:tcBorders>
            <w:shd w:val="clear" w:color="auto" w:fill="auto"/>
            <w:noWrap/>
            <w:vAlign w:val="center"/>
            <w:hideMark/>
          </w:tcPr>
          <w:p w14:paraId="247599F6"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023" w:type="dxa"/>
            <w:tcBorders>
              <w:top w:val="nil"/>
              <w:left w:val="nil"/>
              <w:bottom w:val="single" w:sz="4" w:space="0" w:color="auto"/>
              <w:right w:val="single" w:sz="4" w:space="0" w:color="auto"/>
            </w:tcBorders>
            <w:shd w:val="clear" w:color="auto" w:fill="auto"/>
            <w:noWrap/>
            <w:vAlign w:val="center"/>
            <w:hideMark/>
          </w:tcPr>
          <w:p w14:paraId="4EA0356D"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r>
      <w:tr w:rsidR="00894850" w:rsidRPr="00FB3D90" w14:paraId="64A9CA1F" w14:textId="77777777" w:rsidTr="00CA4A34">
        <w:trPr>
          <w:trHeight w:val="15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AE0C4B9"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APAN</w:t>
            </w:r>
          </w:p>
        </w:tc>
        <w:tc>
          <w:tcPr>
            <w:tcW w:w="2552" w:type="dxa"/>
            <w:tcBorders>
              <w:top w:val="nil"/>
              <w:left w:val="nil"/>
              <w:bottom w:val="single" w:sz="4" w:space="0" w:color="auto"/>
              <w:right w:val="single" w:sz="4" w:space="0" w:color="auto"/>
            </w:tcBorders>
            <w:shd w:val="clear" w:color="auto" w:fill="auto"/>
            <w:vAlign w:val="center"/>
            <w:hideMark/>
          </w:tcPr>
          <w:p w14:paraId="7BE7E311"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SUPERIOR DEL ORIENTE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09FEF8AB"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EN ALIMENTOS</w:t>
            </w:r>
          </w:p>
        </w:tc>
        <w:tc>
          <w:tcPr>
            <w:tcW w:w="1134" w:type="dxa"/>
            <w:tcBorders>
              <w:top w:val="nil"/>
              <w:left w:val="nil"/>
              <w:bottom w:val="single" w:sz="4" w:space="0" w:color="auto"/>
              <w:right w:val="single" w:sz="4" w:space="0" w:color="auto"/>
            </w:tcBorders>
            <w:shd w:val="clear" w:color="auto" w:fill="auto"/>
            <w:noWrap/>
            <w:vAlign w:val="center"/>
            <w:hideMark/>
          </w:tcPr>
          <w:p w14:paraId="15966468"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14:paraId="4596AAAB"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023" w:type="dxa"/>
            <w:tcBorders>
              <w:top w:val="nil"/>
              <w:left w:val="nil"/>
              <w:bottom w:val="single" w:sz="4" w:space="0" w:color="auto"/>
              <w:right w:val="single" w:sz="4" w:space="0" w:color="auto"/>
            </w:tcBorders>
            <w:shd w:val="clear" w:color="auto" w:fill="auto"/>
            <w:noWrap/>
            <w:vAlign w:val="center"/>
            <w:hideMark/>
          </w:tcPr>
          <w:p w14:paraId="401E4780"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r>
      <w:tr w:rsidR="00894850" w:rsidRPr="00FB3D90" w14:paraId="0E0E4701" w14:textId="77777777" w:rsidTr="00CA4A34">
        <w:trPr>
          <w:trHeight w:val="15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60BBF22F"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APAN</w:t>
            </w:r>
          </w:p>
        </w:tc>
        <w:tc>
          <w:tcPr>
            <w:tcW w:w="2552" w:type="dxa"/>
            <w:tcBorders>
              <w:top w:val="nil"/>
              <w:left w:val="nil"/>
              <w:bottom w:val="single" w:sz="4" w:space="0" w:color="auto"/>
              <w:right w:val="single" w:sz="4" w:space="0" w:color="auto"/>
            </w:tcBorders>
            <w:shd w:val="clear" w:color="auto" w:fill="auto"/>
            <w:vAlign w:val="center"/>
            <w:hideMark/>
          </w:tcPr>
          <w:p w14:paraId="2546D6A2"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SUPERIOR DEL ORIENTE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29A4CB5C"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SISTEMAS COMPUTACIONALES</w:t>
            </w:r>
          </w:p>
        </w:tc>
        <w:tc>
          <w:tcPr>
            <w:tcW w:w="1134" w:type="dxa"/>
            <w:tcBorders>
              <w:top w:val="nil"/>
              <w:left w:val="nil"/>
              <w:bottom w:val="single" w:sz="4" w:space="0" w:color="auto"/>
              <w:right w:val="single" w:sz="4" w:space="0" w:color="auto"/>
            </w:tcBorders>
            <w:shd w:val="clear" w:color="auto" w:fill="auto"/>
            <w:noWrap/>
            <w:vAlign w:val="center"/>
            <w:hideMark/>
          </w:tcPr>
          <w:p w14:paraId="321A5F57"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38C85B0E"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023" w:type="dxa"/>
            <w:tcBorders>
              <w:top w:val="nil"/>
              <w:left w:val="nil"/>
              <w:bottom w:val="single" w:sz="4" w:space="0" w:color="auto"/>
              <w:right w:val="single" w:sz="4" w:space="0" w:color="auto"/>
            </w:tcBorders>
            <w:shd w:val="clear" w:color="auto" w:fill="auto"/>
            <w:noWrap/>
            <w:vAlign w:val="center"/>
            <w:hideMark/>
          </w:tcPr>
          <w:p w14:paraId="795A08BE"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r>
      <w:tr w:rsidR="00894850" w:rsidRPr="00FB3D90" w14:paraId="33C5623C" w14:textId="77777777" w:rsidTr="00CA4A34">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4C6AD15"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FRANCISCO I. MADERO</w:t>
            </w:r>
          </w:p>
        </w:tc>
        <w:tc>
          <w:tcPr>
            <w:tcW w:w="2552" w:type="dxa"/>
            <w:tcBorders>
              <w:top w:val="nil"/>
              <w:left w:val="nil"/>
              <w:bottom w:val="single" w:sz="4" w:space="0" w:color="auto"/>
              <w:right w:val="single" w:sz="4" w:space="0" w:color="auto"/>
            </w:tcBorders>
            <w:shd w:val="clear" w:color="auto" w:fill="auto"/>
            <w:vAlign w:val="center"/>
            <w:hideMark/>
          </w:tcPr>
          <w:p w14:paraId="64EACF8D"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FRANCISCO I. MADERO</w:t>
            </w:r>
          </w:p>
        </w:tc>
        <w:tc>
          <w:tcPr>
            <w:tcW w:w="2551" w:type="dxa"/>
            <w:tcBorders>
              <w:top w:val="nil"/>
              <w:left w:val="nil"/>
              <w:bottom w:val="single" w:sz="4" w:space="0" w:color="auto"/>
              <w:right w:val="single" w:sz="4" w:space="0" w:color="auto"/>
            </w:tcBorders>
            <w:shd w:val="clear" w:color="auto" w:fill="auto"/>
            <w:vAlign w:val="center"/>
            <w:hideMark/>
          </w:tcPr>
          <w:p w14:paraId="1F2934A8"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EN DESARROLLO AGROTECNOLÓGICO SUSTENTABLE</w:t>
            </w:r>
          </w:p>
        </w:tc>
        <w:tc>
          <w:tcPr>
            <w:tcW w:w="1134" w:type="dxa"/>
            <w:tcBorders>
              <w:top w:val="nil"/>
              <w:left w:val="nil"/>
              <w:bottom w:val="single" w:sz="4" w:space="0" w:color="auto"/>
              <w:right w:val="single" w:sz="4" w:space="0" w:color="auto"/>
            </w:tcBorders>
            <w:shd w:val="clear" w:color="auto" w:fill="auto"/>
            <w:noWrap/>
            <w:vAlign w:val="center"/>
            <w:hideMark/>
          </w:tcPr>
          <w:p w14:paraId="0AD5E21B"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14:paraId="4A4FEDD0"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023" w:type="dxa"/>
            <w:tcBorders>
              <w:top w:val="nil"/>
              <w:left w:val="nil"/>
              <w:bottom w:val="single" w:sz="4" w:space="0" w:color="auto"/>
              <w:right w:val="single" w:sz="4" w:space="0" w:color="auto"/>
            </w:tcBorders>
            <w:shd w:val="clear" w:color="auto" w:fill="auto"/>
            <w:noWrap/>
            <w:vAlign w:val="center"/>
            <w:hideMark/>
          </w:tcPr>
          <w:p w14:paraId="776333C1"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r>
      <w:tr w:rsidR="00894850" w:rsidRPr="00FB3D90" w14:paraId="4A575FBD" w14:textId="77777777" w:rsidTr="00CA4A34">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65659A9"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HUEJUTLA DE REYES</w:t>
            </w:r>
          </w:p>
        </w:tc>
        <w:tc>
          <w:tcPr>
            <w:tcW w:w="2552" w:type="dxa"/>
            <w:tcBorders>
              <w:top w:val="nil"/>
              <w:left w:val="nil"/>
              <w:bottom w:val="single" w:sz="4" w:space="0" w:color="auto"/>
              <w:right w:val="single" w:sz="4" w:space="0" w:color="auto"/>
            </w:tcBorders>
            <w:shd w:val="clear" w:color="auto" w:fill="auto"/>
            <w:vAlign w:val="center"/>
            <w:hideMark/>
          </w:tcPr>
          <w:p w14:paraId="29BA7546"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PEDAGÓGICA NACIONAL-HIDALGO UNIDAD 131 PACHUCA</w:t>
            </w:r>
          </w:p>
        </w:tc>
        <w:tc>
          <w:tcPr>
            <w:tcW w:w="2551" w:type="dxa"/>
            <w:tcBorders>
              <w:top w:val="nil"/>
              <w:left w:val="nil"/>
              <w:bottom w:val="single" w:sz="4" w:space="0" w:color="auto"/>
              <w:right w:val="single" w:sz="4" w:space="0" w:color="auto"/>
            </w:tcBorders>
            <w:shd w:val="clear" w:color="auto" w:fill="auto"/>
            <w:vAlign w:val="center"/>
            <w:hideMark/>
          </w:tcPr>
          <w:p w14:paraId="7131BFD7"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 CON CAMPO PRÁCTICA EDUCATIVA</w:t>
            </w:r>
          </w:p>
        </w:tc>
        <w:tc>
          <w:tcPr>
            <w:tcW w:w="1134" w:type="dxa"/>
            <w:tcBorders>
              <w:top w:val="nil"/>
              <w:left w:val="nil"/>
              <w:bottom w:val="single" w:sz="4" w:space="0" w:color="auto"/>
              <w:right w:val="single" w:sz="4" w:space="0" w:color="auto"/>
            </w:tcBorders>
            <w:shd w:val="clear" w:color="auto" w:fill="auto"/>
            <w:noWrap/>
            <w:vAlign w:val="center"/>
            <w:hideMark/>
          </w:tcPr>
          <w:p w14:paraId="1C998AE7"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134" w:type="dxa"/>
            <w:tcBorders>
              <w:top w:val="nil"/>
              <w:left w:val="nil"/>
              <w:bottom w:val="single" w:sz="4" w:space="0" w:color="auto"/>
              <w:right w:val="single" w:sz="4" w:space="0" w:color="auto"/>
            </w:tcBorders>
            <w:shd w:val="clear" w:color="auto" w:fill="auto"/>
            <w:noWrap/>
            <w:vAlign w:val="center"/>
            <w:hideMark/>
          </w:tcPr>
          <w:p w14:paraId="497273B1"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023" w:type="dxa"/>
            <w:tcBorders>
              <w:top w:val="nil"/>
              <w:left w:val="nil"/>
              <w:bottom w:val="single" w:sz="4" w:space="0" w:color="auto"/>
              <w:right w:val="single" w:sz="4" w:space="0" w:color="auto"/>
            </w:tcBorders>
            <w:shd w:val="clear" w:color="auto" w:fill="auto"/>
            <w:noWrap/>
            <w:vAlign w:val="center"/>
            <w:hideMark/>
          </w:tcPr>
          <w:p w14:paraId="46CD3AD9"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w:t>
            </w:r>
          </w:p>
        </w:tc>
      </w:tr>
      <w:tr w:rsidR="00894850" w:rsidRPr="00FB3D90" w14:paraId="0D0AD6E6" w14:textId="77777777" w:rsidTr="00CA4A34">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500A563"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HUICHAPAN</w:t>
            </w:r>
          </w:p>
        </w:tc>
        <w:tc>
          <w:tcPr>
            <w:tcW w:w="2552" w:type="dxa"/>
            <w:tcBorders>
              <w:top w:val="nil"/>
              <w:left w:val="nil"/>
              <w:bottom w:val="single" w:sz="4" w:space="0" w:color="auto"/>
              <w:right w:val="single" w:sz="4" w:space="0" w:color="auto"/>
            </w:tcBorders>
            <w:shd w:val="clear" w:color="auto" w:fill="auto"/>
            <w:vAlign w:val="center"/>
            <w:hideMark/>
          </w:tcPr>
          <w:p w14:paraId="54D584A1"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SUPERIOR DE HUICHAPAN</w:t>
            </w:r>
          </w:p>
        </w:tc>
        <w:tc>
          <w:tcPr>
            <w:tcW w:w="2551" w:type="dxa"/>
            <w:tcBorders>
              <w:top w:val="nil"/>
              <w:left w:val="nil"/>
              <w:bottom w:val="single" w:sz="4" w:space="0" w:color="auto"/>
              <w:right w:val="single" w:sz="4" w:space="0" w:color="auto"/>
            </w:tcBorders>
            <w:shd w:val="clear" w:color="auto" w:fill="auto"/>
            <w:vAlign w:val="center"/>
            <w:hideMark/>
          </w:tcPr>
          <w:p w14:paraId="1E4E0123"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INGENIERÍA MECATRÓNICA</w:t>
            </w:r>
          </w:p>
        </w:tc>
        <w:tc>
          <w:tcPr>
            <w:tcW w:w="1134" w:type="dxa"/>
            <w:tcBorders>
              <w:top w:val="nil"/>
              <w:left w:val="nil"/>
              <w:bottom w:val="single" w:sz="4" w:space="0" w:color="auto"/>
              <w:right w:val="single" w:sz="4" w:space="0" w:color="auto"/>
            </w:tcBorders>
            <w:shd w:val="clear" w:color="auto" w:fill="auto"/>
            <w:noWrap/>
            <w:vAlign w:val="center"/>
            <w:hideMark/>
          </w:tcPr>
          <w:p w14:paraId="318E5DBA"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14:paraId="3DAE8362"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c>
          <w:tcPr>
            <w:tcW w:w="1023" w:type="dxa"/>
            <w:tcBorders>
              <w:top w:val="nil"/>
              <w:left w:val="nil"/>
              <w:bottom w:val="single" w:sz="4" w:space="0" w:color="auto"/>
              <w:right w:val="single" w:sz="4" w:space="0" w:color="auto"/>
            </w:tcBorders>
            <w:shd w:val="clear" w:color="auto" w:fill="auto"/>
            <w:noWrap/>
            <w:vAlign w:val="center"/>
            <w:hideMark/>
          </w:tcPr>
          <w:p w14:paraId="6AF32622"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12</w:t>
            </w:r>
          </w:p>
        </w:tc>
      </w:tr>
      <w:tr w:rsidR="00894850" w:rsidRPr="00FB3D90" w14:paraId="6626BEF4" w14:textId="77777777" w:rsidTr="00CA4A34">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3E2E26F" w14:textId="77777777" w:rsidR="00894850" w:rsidRPr="00FB3D90" w:rsidRDefault="00894850" w:rsidP="00CA4A3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IXMIQUILPAN</w:t>
            </w:r>
          </w:p>
        </w:tc>
        <w:tc>
          <w:tcPr>
            <w:tcW w:w="2552" w:type="dxa"/>
            <w:tcBorders>
              <w:top w:val="nil"/>
              <w:left w:val="nil"/>
              <w:bottom w:val="single" w:sz="4" w:space="0" w:color="auto"/>
              <w:right w:val="single" w:sz="4" w:space="0" w:color="auto"/>
            </w:tcBorders>
            <w:shd w:val="clear" w:color="auto" w:fill="auto"/>
            <w:vAlign w:val="center"/>
            <w:hideMark/>
          </w:tcPr>
          <w:p w14:paraId="6215B4F5" w14:textId="77777777" w:rsidR="00894850" w:rsidRPr="00FB3D90" w:rsidRDefault="00894850"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COLEGIO DE ESTUDIOS SUPERIORES HISPANOAMERICANO</w:t>
            </w:r>
          </w:p>
        </w:tc>
        <w:tc>
          <w:tcPr>
            <w:tcW w:w="2551" w:type="dxa"/>
            <w:tcBorders>
              <w:top w:val="nil"/>
              <w:left w:val="nil"/>
              <w:bottom w:val="single" w:sz="4" w:space="0" w:color="auto"/>
              <w:right w:val="single" w:sz="4" w:space="0" w:color="auto"/>
            </w:tcBorders>
            <w:shd w:val="clear" w:color="auto" w:fill="auto"/>
            <w:vAlign w:val="center"/>
            <w:hideMark/>
          </w:tcPr>
          <w:p w14:paraId="75CC05EC" w14:textId="77777777" w:rsidR="00894850" w:rsidRPr="00FB3D90" w:rsidRDefault="00894850"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w:t>
            </w:r>
          </w:p>
        </w:tc>
        <w:tc>
          <w:tcPr>
            <w:tcW w:w="1134" w:type="dxa"/>
            <w:tcBorders>
              <w:top w:val="nil"/>
              <w:left w:val="nil"/>
              <w:bottom w:val="single" w:sz="4" w:space="0" w:color="auto"/>
              <w:right w:val="single" w:sz="4" w:space="0" w:color="auto"/>
            </w:tcBorders>
            <w:shd w:val="clear" w:color="auto" w:fill="auto"/>
            <w:noWrap/>
            <w:vAlign w:val="center"/>
            <w:hideMark/>
          </w:tcPr>
          <w:p w14:paraId="2F0C36A8"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029991B1"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023" w:type="dxa"/>
            <w:tcBorders>
              <w:top w:val="nil"/>
              <w:left w:val="nil"/>
              <w:bottom w:val="single" w:sz="4" w:space="0" w:color="auto"/>
              <w:right w:val="single" w:sz="4" w:space="0" w:color="auto"/>
            </w:tcBorders>
            <w:shd w:val="clear" w:color="auto" w:fill="auto"/>
            <w:noWrap/>
            <w:vAlign w:val="center"/>
            <w:hideMark/>
          </w:tcPr>
          <w:p w14:paraId="5876F1CA" w14:textId="77777777" w:rsidR="00894850" w:rsidRPr="00FB3D90" w:rsidRDefault="00894850" w:rsidP="008948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r>
    </w:tbl>
    <w:p w14:paraId="666812BB" w14:textId="6FD332D2" w:rsidR="00894850" w:rsidRPr="00FB3D90" w:rsidRDefault="00894850" w:rsidP="00894850">
      <w:pPr>
        <w:jc w:val="both"/>
        <w:rPr>
          <w:rFonts w:asciiTheme="minorHAnsi" w:hAnsiTheme="minorHAnsi" w:cstheme="minorHAnsi"/>
          <w:b/>
          <w:color w:val="404040"/>
          <w:sz w:val="20"/>
          <w:szCs w:val="20"/>
        </w:rPr>
      </w:pPr>
    </w:p>
    <w:p w14:paraId="14518C51" w14:textId="3F15F36B" w:rsidR="0030167D" w:rsidRPr="00FB3D90" w:rsidRDefault="0030167D" w:rsidP="00894850">
      <w:pPr>
        <w:jc w:val="both"/>
        <w:rPr>
          <w:rFonts w:asciiTheme="minorHAnsi" w:hAnsiTheme="minorHAnsi" w:cstheme="minorHAnsi"/>
          <w:b/>
          <w:color w:val="404040"/>
          <w:sz w:val="20"/>
          <w:szCs w:val="20"/>
        </w:rPr>
      </w:pPr>
    </w:p>
    <w:p w14:paraId="48281421" w14:textId="77777777" w:rsidR="00B208E3" w:rsidRDefault="00B208E3" w:rsidP="00894850">
      <w:pPr>
        <w:jc w:val="both"/>
        <w:rPr>
          <w:rFonts w:asciiTheme="minorHAnsi" w:hAnsiTheme="minorHAnsi" w:cstheme="minorHAnsi"/>
          <w:b/>
          <w:color w:val="404040"/>
          <w:sz w:val="20"/>
          <w:szCs w:val="20"/>
        </w:rPr>
      </w:pPr>
    </w:p>
    <w:p w14:paraId="5952AC40" w14:textId="77777777" w:rsidR="00FB3D90" w:rsidRDefault="00FB3D90" w:rsidP="00894850">
      <w:pPr>
        <w:jc w:val="both"/>
        <w:rPr>
          <w:rFonts w:asciiTheme="minorHAnsi" w:hAnsiTheme="minorHAnsi" w:cstheme="minorHAnsi"/>
          <w:b/>
          <w:color w:val="404040"/>
          <w:sz w:val="20"/>
          <w:szCs w:val="20"/>
        </w:rPr>
      </w:pPr>
    </w:p>
    <w:p w14:paraId="48F039DA" w14:textId="77777777" w:rsidR="00FB3D90" w:rsidRPr="00FB3D90" w:rsidRDefault="00FB3D90" w:rsidP="00894850">
      <w:pPr>
        <w:jc w:val="both"/>
        <w:rPr>
          <w:rFonts w:asciiTheme="minorHAnsi" w:hAnsiTheme="minorHAnsi" w:cstheme="minorHAnsi"/>
          <w:b/>
          <w:color w:val="404040"/>
          <w:sz w:val="20"/>
          <w:szCs w:val="20"/>
        </w:rPr>
      </w:pPr>
    </w:p>
    <w:p w14:paraId="3F7E980A" w14:textId="79C7D3A2" w:rsidR="0030167D" w:rsidRPr="00FB3D90" w:rsidRDefault="0030167D" w:rsidP="00894850">
      <w:pPr>
        <w:jc w:val="both"/>
        <w:rPr>
          <w:rFonts w:asciiTheme="minorHAnsi" w:hAnsiTheme="minorHAnsi" w:cstheme="minorHAnsi"/>
          <w:b/>
          <w:color w:val="404040"/>
          <w:sz w:val="20"/>
          <w:szCs w:val="20"/>
        </w:rPr>
      </w:pPr>
    </w:p>
    <w:tbl>
      <w:tblP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2552"/>
        <w:gridCol w:w="2551"/>
        <w:gridCol w:w="1134"/>
        <w:gridCol w:w="1134"/>
        <w:gridCol w:w="992"/>
        <w:gridCol w:w="31"/>
      </w:tblGrid>
      <w:tr w:rsidR="00B208E3" w:rsidRPr="00FB3D90" w14:paraId="4782DB8D" w14:textId="77777777" w:rsidTr="00FB3D90">
        <w:trPr>
          <w:trHeight w:val="900"/>
        </w:trPr>
        <w:tc>
          <w:tcPr>
            <w:tcW w:w="1838" w:type="dxa"/>
            <w:shd w:val="clear" w:color="EDEDED" w:fill="EDEDED"/>
            <w:vAlign w:val="center"/>
            <w:hideMark/>
          </w:tcPr>
          <w:p w14:paraId="18E4E654"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IXMIQUILPAN</w:t>
            </w:r>
          </w:p>
        </w:tc>
        <w:tc>
          <w:tcPr>
            <w:tcW w:w="2552" w:type="dxa"/>
            <w:shd w:val="clear" w:color="auto" w:fill="auto"/>
            <w:vAlign w:val="center"/>
            <w:hideMark/>
          </w:tcPr>
          <w:p w14:paraId="2064E149"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COLEGIO DE ESTUDIOS SUPERIORES HISPANOAMERICANO</w:t>
            </w:r>
          </w:p>
        </w:tc>
        <w:tc>
          <w:tcPr>
            <w:tcW w:w="2551" w:type="dxa"/>
            <w:shd w:val="clear" w:color="auto" w:fill="auto"/>
            <w:vAlign w:val="center"/>
            <w:hideMark/>
          </w:tcPr>
          <w:p w14:paraId="59236CE8"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PENAL</w:t>
            </w:r>
          </w:p>
        </w:tc>
        <w:tc>
          <w:tcPr>
            <w:tcW w:w="1134" w:type="dxa"/>
            <w:shd w:val="clear" w:color="auto" w:fill="auto"/>
            <w:noWrap/>
            <w:vAlign w:val="center"/>
            <w:hideMark/>
          </w:tcPr>
          <w:p w14:paraId="3F15F3BF"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1134" w:type="dxa"/>
            <w:shd w:val="clear" w:color="auto" w:fill="auto"/>
            <w:noWrap/>
            <w:vAlign w:val="center"/>
            <w:hideMark/>
          </w:tcPr>
          <w:p w14:paraId="4834BCB4"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023" w:type="dxa"/>
            <w:gridSpan w:val="2"/>
            <w:shd w:val="clear" w:color="auto" w:fill="auto"/>
            <w:noWrap/>
            <w:vAlign w:val="center"/>
            <w:hideMark/>
          </w:tcPr>
          <w:p w14:paraId="2A3828D2"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r>
      <w:tr w:rsidR="00B208E3" w:rsidRPr="00FB3D90" w14:paraId="11EA60D6" w14:textId="77777777" w:rsidTr="00FB3D9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665FBF16"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IXMIQUILPAN</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2AC47"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COLEGIO DE ESTUDIOS SUPERIORES HISPANOAMERICANO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7D357"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3AF9C"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4DFF2"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0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00C72"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33</w:t>
            </w:r>
          </w:p>
        </w:tc>
      </w:tr>
      <w:tr w:rsidR="00B208E3" w:rsidRPr="00FB3D90" w14:paraId="1598B2C0" w14:textId="77777777" w:rsidTr="00FB3D9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6791A91D"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IXMIQUILPAN</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1A04A"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PEDAGÓGICA NACIONAL-HIDALGO UNIDAD 131 PACHUCA</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F2028"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 CON CAMPO PRÁCTICA EDUCATIVA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1803D"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1789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0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CA0F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r>
      <w:tr w:rsidR="00B208E3" w:rsidRPr="00FB3D90" w14:paraId="0358EC63" w14:textId="77777777" w:rsidTr="00FB3D9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1E0E2314"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47A01"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DE ESTUDIOS SUPERIORES EN GASTRONOMÍA Y TURISMO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933A1"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Y DIRECCIÓN TURÍSTICA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E9B54"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9B876"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0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663A1"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r w:rsidR="00B208E3" w:rsidRPr="00FB3D90" w14:paraId="56AA5072" w14:textId="77777777" w:rsidTr="00FB3D9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05713DBA"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9BF0B"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METROPOLITANO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2E4DB"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CONTRIBUCIONES Y PROCESOS FISCALES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299ED"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7CFF1"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0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14F41"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45C81EC5" w14:textId="77777777" w:rsidTr="00FB3D9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5EDD0B77"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DBD34"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METROPOLITANO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06016"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DERECHO PENAL ADVERSARIAL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310E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CFAE9"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0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299EF"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w:t>
            </w:r>
          </w:p>
        </w:tc>
      </w:tr>
      <w:tr w:rsidR="00B208E3" w:rsidRPr="00FB3D90" w14:paraId="3621531C" w14:textId="77777777" w:rsidTr="00FB3D9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29514735"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5755A"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METROPOLITANO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3C0E7"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PSICOLOGÍA CLÍNICA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C5B8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F0176"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0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7DC0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27</w:t>
            </w:r>
          </w:p>
        </w:tc>
      </w:tr>
      <w:tr w:rsidR="00B208E3" w:rsidRPr="00FB3D90" w14:paraId="1058C7BF" w14:textId="77777777" w:rsidTr="00FB3D9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377E2D18"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4B5FA"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METROPOLITANO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623DE"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VALUACIÓN INMOBILIARIA Y FE PUBLICA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AD2C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572BD"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10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F90F4"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r>
      <w:tr w:rsidR="00B208E3" w:rsidRPr="00FB3D90" w14:paraId="6C664E16" w14:textId="77777777" w:rsidTr="00FB3D9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38F39B77"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FFD18"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DE POSGRADO EN PSICOTERAPIA COGNITIVO-CONDUCTUAL</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D6BE5"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EVALUACIÓN E INTERVENCIÓN NEUROPSICOLÓGICA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0F28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40F3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0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7737D"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46</w:t>
            </w:r>
          </w:p>
        </w:tc>
      </w:tr>
      <w:tr w:rsidR="00B208E3" w:rsidRPr="00FB3D90" w14:paraId="12A12290" w14:textId="77777777" w:rsidTr="00FB3D9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2BCE8D5E"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20DDD"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DE POSGRADO EN PSICOTERAPIA COGNITIVO-CONDUCTUAL</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AB267"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INTERVENCIÓN PSICOPEDAGÓGICA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AC81A"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B4723"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0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504AD"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r>
      <w:tr w:rsidR="00B208E3" w:rsidRPr="00FB3D90" w14:paraId="15311989" w14:textId="77777777" w:rsidTr="00FB3D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1" w:type="dxa"/>
          <w:trHeight w:val="15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02ED1D5D"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5D8C39AC"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DE POSGRADO EN PSICOTERAPIA COGNITIVO-CONDUCTUAL</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78D60DD"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PSICOLOGÍA JURÍDICA Y FORENSE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C9E5E9"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85FD81"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85AF9E2"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r>
    </w:tbl>
    <w:p w14:paraId="42E83131" w14:textId="77777777" w:rsidR="00FB3D90" w:rsidRDefault="00FB3D90"/>
    <w:p w14:paraId="7644F3D7" w14:textId="77777777" w:rsidR="00FB3D90" w:rsidRDefault="00FB3D90"/>
    <w:p w14:paraId="3EC209A7" w14:textId="77777777" w:rsidR="00FB3D90" w:rsidRDefault="00FB3D90"/>
    <w:p w14:paraId="575144AE" w14:textId="77777777" w:rsidR="00FB3D90" w:rsidRDefault="00FB3D90"/>
    <w:tbl>
      <w:tblPr>
        <w:tblW w:w="10201" w:type="dxa"/>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67C7994B" w14:textId="77777777" w:rsidTr="00FB3D90">
        <w:trPr>
          <w:trHeight w:val="15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17AD6CB9"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7330A169"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DE POSGRADO EN PSICOTERAPIA COGNITIVO-CONDUCTUAL</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BAD3FCB"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PSICOTERAPIA COGNITIVO, CONDUCTUAL EN SALUD MENTAL Y FAMILIA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7511F5"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3EBB39"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FA13DAA"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79</w:t>
            </w:r>
          </w:p>
        </w:tc>
      </w:tr>
      <w:tr w:rsidR="00B208E3" w:rsidRPr="00FB3D90" w14:paraId="0A1F818E" w14:textId="77777777" w:rsidTr="005A7391">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6F50B9DF"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06F781DF"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nil"/>
              <w:left w:val="nil"/>
              <w:bottom w:val="single" w:sz="4" w:space="0" w:color="auto"/>
              <w:right w:val="single" w:sz="4" w:space="0" w:color="auto"/>
            </w:tcBorders>
            <w:shd w:val="clear" w:color="auto" w:fill="auto"/>
            <w:vAlign w:val="center"/>
            <w:hideMark/>
          </w:tcPr>
          <w:p w14:paraId="603E042D"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DE LA CALIDAD</w:t>
            </w:r>
          </w:p>
        </w:tc>
        <w:tc>
          <w:tcPr>
            <w:tcW w:w="1134" w:type="dxa"/>
            <w:tcBorders>
              <w:top w:val="nil"/>
              <w:left w:val="nil"/>
              <w:bottom w:val="single" w:sz="4" w:space="0" w:color="auto"/>
              <w:right w:val="single" w:sz="4" w:space="0" w:color="auto"/>
            </w:tcBorders>
            <w:shd w:val="clear" w:color="auto" w:fill="auto"/>
            <w:noWrap/>
            <w:vAlign w:val="center"/>
            <w:hideMark/>
          </w:tcPr>
          <w:p w14:paraId="46332D15"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34554656"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21</w:t>
            </w:r>
          </w:p>
        </w:tc>
        <w:tc>
          <w:tcPr>
            <w:tcW w:w="992" w:type="dxa"/>
            <w:tcBorders>
              <w:top w:val="nil"/>
              <w:left w:val="nil"/>
              <w:bottom w:val="single" w:sz="4" w:space="0" w:color="auto"/>
              <w:right w:val="single" w:sz="4" w:space="0" w:color="auto"/>
            </w:tcBorders>
            <w:shd w:val="clear" w:color="auto" w:fill="auto"/>
            <w:noWrap/>
            <w:vAlign w:val="center"/>
            <w:hideMark/>
          </w:tcPr>
          <w:p w14:paraId="4678249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26</w:t>
            </w:r>
          </w:p>
        </w:tc>
      </w:tr>
      <w:tr w:rsidR="00B208E3" w:rsidRPr="00FB3D90" w14:paraId="6B9FA3CA" w14:textId="77777777" w:rsidTr="005A7391">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5B9E4DF"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778E395E"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nil"/>
              <w:left w:val="nil"/>
              <w:bottom w:val="single" w:sz="4" w:space="0" w:color="auto"/>
              <w:right w:val="single" w:sz="4" w:space="0" w:color="auto"/>
            </w:tcBorders>
            <w:shd w:val="clear" w:color="auto" w:fill="auto"/>
            <w:vAlign w:val="center"/>
            <w:hideMark/>
          </w:tcPr>
          <w:p w14:paraId="263BBCD1"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DE LA CONSTRUCCIÓN</w:t>
            </w:r>
          </w:p>
        </w:tc>
        <w:tc>
          <w:tcPr>
            <w:tcW w:w="1134" w:type="dxa"/>
            <w:tcBorders>
              <w:top w:val="nil"/>
              <w:left w:val="nil"/>
              <w:bottom w:val="single" w:sz="4" w:space="0" w:color="auto"/>
              <w:right w:val="single" w:sz="4" w:space="0" w:color="auto"/>
            </w:tcBorders>
            <w:shd w:val="clear" w:color="auto" w:fill="auto"/>
            <w:noWrap/>
            <w:vAlign w:val="center"/>
            <w:hideMark/>
          </w:tcPr>
          <w:p w14:paraId="5CC76688"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16</w:t>
            </w:r>
          </w:p>
        </w:tc>
        <w:tc>
          <w:tcPr>
            <w:tcW w:w="1134" w:type="dxa"/>
            <w:tcBorders>
              <w:top w:val="nil"/>
              <w:left w:val="nil"/>
              <w:bottom w:val="single" w:sz="4" w:space="0" w:color="auto"/>
              <w:right w:val="single" w:sz="4" w:space="0" w:color="auto"/>
            </w:tcBorders>
            <w:shd w:val="clear" w:color="auto" w:fill="auto"/>
            <w:noWrap/>
            <w:vAlign w:val="center"/>
            <w:hideMark/>
          </w:tcPr>
          <w:p w14:paraId="68B5499E"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31</w:t>
            </w:r>
          </w:p>
        </w:tc>
        <w:tc>
          <w:tcPr>
            <w:tcW w:w="992" w:type="dxa"/>
            <w:tcBorders>
              <w:top w:val="nil"/>
              <w:left w:val="nil"/>
              <w:bottom w:val="single" w:sz="4" w:space="0" w:color="auto"/>
              <w:right w:val="single" w:sz="4" w:space="0" w:color="auto"/>
            </w:tcBorders>
            <w:shd w:val="clear" w:color="auto" w:fill="auto"/>
            <w:noWrap/>
            <w:vAlign w:val="center"/>
            <w:hideMark/>
          </w:tcPr>
          <w:p w14:paraId="0DD626EA"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47</w:t>
            </w:r>
          </w:p>
        </w:tc>
      </w:tr>
      <w:tr w:rsidR="00B208E3" w:rsidRPr="00FB3D90" w14:paraId="09C6C1BA" w14:textId="77777777" w:rsidTr="00B208E3">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665B72D8"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bottom"/>
            <w:hideMark/>
          </w:tcPr>
          <w:p w14:paraId="5D51A90D" w14:textId="77777777" w:rsidR="00B208E3" w:rsidRPr="00FB3D90" w:rsidRDefault="00B208E3" w:rsidP="00B208E3">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nil"/>
              <w:left w:val="nil"/>
              <w:bottom w:val="single" w:sz="4" w:space="0" w:color="auto"/>
              <w:right w:val="single" w:sz="4" w:space="0" w:color="auto"/>
            </w:tcBorders>
            <w:shd w:val="clear" w:color="auto" w:fill="auto"/>
            <w:vAlign w:val="bottom"/>
            <w:hideMark/>
          </w:tcPr>
          <w:p w14:paraId="20CF36BC" w14:textId="77777777" w:rsidR="00B208E3" w:rsidRPr="00FB3D90" w:rsidRDefault="00B208E3" w:rsidP="00B208E3">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AUDITORIA Y CONTROL INTERNO GUBERNAMENTAL </w:t>
            </w:r>
          </w:p>
        </w:tc>
        <w:tc>
          <w:tcPr>
            <w:tcW w:w="1134" w:type="dxa"/>
            <w:tcBorders>
              <w:top w:val="nil"/>
              <w:left w:val="nil"/>
              <w:bottom w:val="single" w:sz="4" w:space="0" w:color="auto"/>
              <w:right w:val="single" w:sz="4" w:space="0" w:color="auto"/>
            </w:tcBorders>
            <w:shd w:val="clear" w:color="auto" w:fill="auto"/>
            <w:noWrap/>
            <w:vAlign w:val="center"/>
            <w:hideMark/>
          </w:tcPr>
          <w:p w14:paraId="48738A1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13845165"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992" w:type="dxa"/>
            <w:tcBorders>
              <w:top w:val="nil"/>
              <w:left w:val="nil"/>
              <w:bottom w:val="single" w:sz="4" w:space="0" w:color="auto"/>
              <w:right w:val="single" w:sz="4" w:space="0" w:color="auto"/>
            </w:tcBorders>
            <w:shd w:val="clear" w:color="auto" w:fill="auto"/>
            <w:noWrap/>
            <w:vAlign w:val="center"/>
            <w:hideMark/>
          </w:tcPr>
          <w:p w14:paraId="56335167"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r>
      <w:tr w:rsidR="00B208E3" w:rsidRPr="00FB3D90" w14:paraId="08D9D80F" w14:textId="77777777" w:rsidTr="005A7391">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9029FDD"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64BBA9F7"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nil"/>
              <w:left w:val="nil"/>
              <w:bottom w:val="single" w:sz="4" w:space="0" w:color="auto"/>
              <w:right w:val="single" w:sz="4" w:space="0" w:color="auto"/>
            </w:tcBorders>
            <w:shd w:val="clear" w:color="auto" w:fill="auto"/>
            <w:vAlign w:val="center"/>
            <w:hideMark/>
          </w:tcPr>
          <w:p w14:paraId="0E7449EA"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PENALES Y FORENSES</w:t>
            </w:r>
          </w:p>
        </w:tc>
        <w:tc>
          <w:tcPr>
            <w:tcW w:w="1134" w:type="dxa"/>
            <w:tcBorders>
              <w:top w:val="nil"/>
              <w:left w:val="nil"/>
              <w:bottom w:val="single" w:sz="4" w:space="0" w:color="auto"/>
              <w:right w:val="single" w:sz="4" w:space="0" w:color="auto"/>
            </w:tcBorders>
            <w:shd w:val="clear" w:color="auto" w:fill="auto"/>
            <w:noWrap/>
            <w:vAlign w:val="center"/>
            <w:hideMark/>
          </w:tcPr>
          <w:p w14:paraId="1E44600A"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w:t>
            </w:r>
          </w:p>
        </w:tc>
        <w:tc>
          <w:tcPr>
            <w:tcW w:w="1134" w:type="dxa"/>
            <w:tcBorders>
              <w:top w:val="nil"/>
              <w:left w:val="nil"/>
              <w:bottom w:val="single" w:sz="4" w:space="0" w:color="auto"/>
              <w:right w:val="single" w:sz="4" w:space="0" w:color="auto"/>
            </w:tcBorders>
            <w:shd w:val="clear" w:color="auto" w:fill="auto"/>
            <w:noWrap/>
            <w:vAlign w:val="center"/>
            <w:hideMark/>
          </w:tcPr>
          <w:p w14:paraId="402524C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16</w:t>
            </w:r>
          </w:p>
        </w:tc>
        <w:tc>
          <w:tcPr>
            <w:tcW w:w="992" w:type="dxa"/>
            <w:tcBorders>
              <w:top w:val="nil"/>
              <w:left w:val="nil"/>
              <w:bottom w:val="single" w:sz="4" w:space="0" w:color="auto"/>
              <w:right w:val="single" w:sz="4" w:space="0" w:color="auto"/>
            </w:tcBorders>
            <w:shd w:val="clear" w:color="auto" w:fill="auto"/>
            <w:noWrap/>
            <w:vAlign w:val="center"/>
            <w:hideMark/>
          </w:tcPr>
          <w:p w14:paraId="6C014C52"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30</w:t>
            </w:r>
          </w:p>
        </w:tc>
      </w:tr>
      <w:tr w:rsidR="00B208E3" w:rsidRPr="00FB3D90" w14:paraId="707A89B2" w14:textId="77777777" w:rsidTr="005A7391">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8426B14"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17129783"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nil"/>
              <w:left w:val="nil"/>
              <w:bottom w:val="single" w:sz="4" w:space="0" w:color="auto"/>
              <w:right w:val="single" w:sz="4" w:space="0" w:color="auto"/>
            </w:tcBorders>
            <w:shd w:val="clear" w:color="auto" w:fill="auto"/>
            <w:vAlign w:val="center"/>
            <w:hideMark/>
          </w:tcPr>
          <w:p w14:paraId="3F4B4DBD"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FISCAL</w:t>
            </w:r>
          </w:p>
        </w:tc>
        <w:tc>
          <w:tcPr>
            <w:tcW w:w="1134" w:type="dxa"/>
            <w:tcBorders>
              <w:top w:val="nil"/>
              <w:left w:val="nil"/>
              <w:bottom w:val="single" w:sz="4" w:space="0" w:color="auto"/>
              <w:right w:val="single" w:sz="4" w:space="0" w:color="auto"/>
            </w:tcBorders>
            <w:shd w:val="clear" w:color="auto" w:fill="auto"/>
            <w:noWrap/>
            <w:vAlign w:val="center"/>
            <w:hideMark/>
          </w:tcPr>
          <w:p w14:paraId="46F21AA2"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50F4A3EC"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5441843A"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70444842" w14:textId="77777777" w:rsidTr="005A7391">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8016FB2"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5A26C738"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nil"/>
              <w:left w:val="nil"/>
              <w:bottom w:val="single" w:sz="4" w:space="0" w:color="auto"/>
              <w:right w:val="single" w:sz="4" w:space="0" w:color="auto"/>
            </w:tcBorders>
            <w:shd w:val="clear" w:color="auto" w:fill="auto"/>
            <w:vAlign w:val="center"/>
            <w:hideMark/>
          </w:tcPr>
          <w:p w14:paraId="1CB59B18"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DESARROLLO ORGANIZACIONAL</w:t>
            </w:r>
          </w:p>
        </w:tc>
        <w:tc>
          <w:tcPr>
            <w:tcW w:w="1134" w:type="dxa"/>
            <w:tcBorders>
              <w:top w:val="nil"/>
              <w:left w:val="nil"/>
              <w:bottom w:val="single" w:sz="4" w:space="0" w:color="auto"/>
              <w:right w:val="single" w:sz="4" w:space="0" w:color="auto"/>
            </w:tcBorders>
            <w:shd w:val="clear" w:color="auto" w:fill="auto"/>
            <w:noWrap/>
            <w:vAlign w:val="center"/>
            <w:hideMark/>
          </w:tcPr>
          <w:p w14:paraId="7E0BA2D5"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1F72D1A6"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992" w:type="dxa"/>
            <w:tcBorders>
              <w:top w:val="nil"/>
              <w:left w:val="nil"/>
              <w:bottom w:val="single" w:sz="4" w:space="0" w:color="auto"/>
              <w:right w:val="single" w:sz="4" w:space="0" w:color="auto"/>
            </w:tcBorders>
            <w:shd w:val="clear" w:color="auto" w:fill="auto"/>
            <w:noWrap/>
            <w:vAlign w:val="center"/>
            <w:hideMark/>
          </w:tcPr>
          <w:p w14:paraId="12E181F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r w:rsidR="00B208E3" w:rsidRPr="00FB3D90" w14:paraId="4C888BC4" w14:textId="77777777" w:rsidTr="005A7391">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694F029"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1ACE02D4"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nil"/>
              <w:left w:val="nil"/>
              <w:bottom w:val="single" w:sz="4" w:space="0" w:color="auto"/>
              <w:right w:val="single" w:sz="4" w:space="0" w:color="auto"/>
            </w:tcBorders>
            <w:shd w:val="clear" w:color="auto" w:fill="auto"/>
            <w:vAlign w:val="center"/>
            <w:hideMark/>
          </w:tcPr>
          <w:p w14:paraId="6C4F3FC0"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FINANZAS CORPORATIVAS</w:t>
            </w:r>
          </w:p>
        </w:tc>
        <w:tc>
          <w:tcPr>
            <w:tcW w:w="1134" w:type="dxa"/>
            <w:tcBorders>
              <w:top w:val="nil"/>
              <w:left w:val="nil"/>
              <w:bottom w:val="single" w:sz="4" w:space="0" w:color="auto"/>
              <w:right w:val="single" w:sz="4" w:space="0" w:color="auto"/>
            </w:tcBorders>
            <w:shd w:val="clear" w:color="auto" w:fill="auto"/>
            <w:noWrap/>
            <w:vAlign w:val="center"/>
            <w:hideMark/>
          </w:tcPr>
          <w:p w14:paraId="374DA68E"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134" w:type="dxa"/>
            <w:tcBorders>
              <w:top w:val="nil"/>
              <w:left w:val="nil"/>
              <w:bottom w:val="single" w:sz="4" w:space="0" w:color="auto"/>
              <w:right w:val="single" w:sz="4" w:space="0" w:color="auto"/>
            </w:tcBorders>
            <w:shd w:val="clear" w:color="auto" w:fill="auto"/>
            <w:noWrap/>
            <w:vAlign w:val="center"/>
            <w:hideMark/>
          </w:tcPr>
          <w:p w14:paraId="38FB6E87"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992" w:type="dxa"/>
            <w:tcBorders>
              <w:top w:val="nil"/>
              <w:left w:val="nil"/>
              <w:bottom w:val="single" w:sz="4" w:space="0" w:color="auto"/>
              <w:right w:val="single" w:sz="4" w:space="0" w:color="auto"/>
            </w:tcBorders>
            <w:shd w:val="clear" w:color="auto" w:fill="auto"/>
            <w:noWrap/>
            <w:vAlign w:val="center"/>
            <w:hideMark/>
          </w:tcPr>
          <w:p w14:paraId="20CBFBD3"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r>
      <w:tr w:rsidR="00B208E3" w:rsidRPr="00FB3D90" w14:paraId="3D2DEAA8" w14:textId="77777777" w:rsidTr="005A7391">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D66CE4C"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5C050942"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nil"/>
              <w:left w:val="nil"/>
              <w:bottom w:val="single" w:sz="4" w:space="0" w:color="auto"/>
              <w:right w:val="single" w:sz="4" w:space="0" w:color="auto"/>
            </w:tcBorders>
            <w:shd w:val="clear" w:color="auto" w:fill="auto"/>
            <w:vAlign w:val="center"/>
            <w:hideMark/>
          </w:tcPr>
          <w:p w14:paraId="4841060A"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GESTIÓN PÚBLICA</w:t>
            </w:r>
          </w:p>
        </w:tc>
        <w:tc>
          <w:tcPr>
            <w:tcW w:w="1134" w:type="dxa"/>
            <w:tcBorders>
              <w:top w:val="nil"/>
              <w:left w:val="nil"/>
              <w:bottom w:val="single" w:sz="4" w:space="0" w:color="auto"/>
              <w:right w:val="single" w:sz="4" w:space="0" w:color="auto"/>
            </w:tcBorders>
            <w:shd w:val="clear" w:color="auto" w:fill="auto"/>
            <w:noWrap/>
            <w:vAlign w:val="center"/>
            <w:hideMark/>
          </w:tcPr>
          <w:p w14:paraId="0191780A"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1134" w:type="dxa"/>
            <w:tcBorders>
              <w:top w:val="nil"/>
              <w:left w:val="nil"/>
              <w:bottom w:val="single" w:sz="4" w:space="0" w:color="auto"/>
              <w:right w:val="single" w:sz="4" w:space="0" w:color="auto"/>
            </w:tcBorders>
            <w:shd w:val="clear" w:color="auto" w:fill="auto"/>
            <w:noWrap/>
            <w:vAlign w:val="center"/>
            <w:hideMark/>
          </w:tcPr>
          <w:p w14:paraId="44B6D945"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35BA0A67"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r>
      <w:tr w:rsidR="00B208E3" w:rsidRPr="00FB3D90" w14:paraId="7B374182" w14:textId="77777777" w:rsidTr="005A73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1838" w:type="dxa"/>
            <w:shd w:val="clear" w:color="EDEDED" w:fill="EDEDED"/>
            <w:vAlign w:val="center"/>
            <w:hideMark/>
          </w:tcPr>
          <w:p w14:paraId="7F660E54"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shd w:val="clear" w:color="auto" w:fill="auto"/>
            <w:vAlign w:val="center"/>
            <w:hideMark/>
          </w:tcPr>
          <w:p w14:paraId="0940A5AE"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shd w:val="clear" w:color="auto" w:fill="auto"/>
            <w:vAlign w:val="center"/>
            <w:hideMark/>
          </w:tcPr>
          <w:p w14:paraId="1020ACC0"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IMPUESTOS</w:t>
            </w:r>
          </w:p>
        </w:tc>
        <w:tc>
          <w:tcPr>
            <w:tcW w:w="1134" w:type="dxa"/>
            <w:shd w:val="clear" w:color="auto" w:fill="auto"/>
            <w:noWrap/>
            <w:vAlign w:val="center"/>
            <w:hideMark/>
          </w:tcPr>
          <w:p w14:paraId="508FFF7D"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w:t>
            </w:r>
          </w:p>
        </w:tc>
        <w:tc>
          <w:tcPr>
            <w:tcW w:w="1134" w:type="dxa"/>
            <w:shd w:val="clear" w:color="auto" w:fill="auto"/>
            <w:noWrap/>
            <w:vAlign w:val="center"/>
            <w:hideMark/>
          </w:tcPr>
          <w:p w14:paraId="3F495206"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shd w:val="clear" w:color="auto" w:fill="auto"/>
            <w:noWrap/>
            <w:vAlign w:val="center"/>
            <w:hideMark/>
          </w:tcPr>
          <w:p w14:paraId="7ADC946E"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19</w:t>
            </w:r>
          </w:p>
        </w:tc>
      </w:tr>
      <w:tr w:rsidR="00B208E3" w:rsidRPr="00FB3D90" w14:paraId="1806838A" w14:textId="77777777" w:rsidTr="005A73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07E5103A"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C34C5"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15024"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NEGOCIOS Y COMERCIO ELECTRÓNICO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C688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372D1"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878FE"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w:t>
            </w:r>
          </w:p>
        </w:tc>
      </w:tr>
    </w:tbl>
    <w:p w14:paraId="0C8C4B86" w14:textId="77777777" w:rsidR="00FB3D90" w:rsidRDefault="00FB3D90"/>
    <w:p w14:paraId="38BDDDD9" w14:textId="77777777" w:rsidR="00FB3D90" w:rsidRDefault="00FB3D90"/>
    <w:p w14:paraId="508C9D48" w14:textId="77777777" w:rsidR="00FB3D90" w:rsidRDefault="00FB3D90"/>
    <w:p w14:paraId="247F9901" w14:textId="77777777" w:rsidR="00FB3D90" w:rsidRDefault="00FB3D90"/>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1A49A254" w14:textId="77777777" w:rsidTr="005A7391">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4CF101C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CFA91"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56205"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PSICOPEDAGOGÍA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E2F62"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CAD14"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89004"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72</w:t>
            </w:r>
          </w:p>
        </w:tc>
      </w:tr>
      <w:tr w:rsidR="00B208E3" w:rsidRPr="00FB3D90" w14:paraId="6AD5E122" w14:textId="77777777" w:rsidTr="005A7391">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15E51ED3"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C41DF"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LATINOAMERICANO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7CAD9"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TECNOLOGÍAS DE LA INFORMACIÓN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DC191"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7D69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0C6C2"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r>
      <w:tr w:rsidR="00B208E3" w:rsidRPr="00FB3D90" w14:paraId="3452CFF6" w14:textId="77777777" w:rsidTr="005A7391">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2A2ABB55"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16799"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02981"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DE LOS MATERIALES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51A4C"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EA6B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D4F95"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22</w:t>
            </w:r>
          </w:p>
        </w:tc>
      </w:tr>
      <w:tr w:rsidR="00B208E3" w:rsidRPr="00FB3D90" w14:paraId="5D42D434" w14:textId="77777777" w:rsidTr="005A7391">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6800D91F"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6626B"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426B"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EN AUTOMATIZACIÓN Y CONTROL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2C868"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F06D6"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1D66"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r>
      <w:tr w:rsidR="00B208E3" w:rsidRPr="00FB3D90" w14:paraId="6CFCFAD8" w14:textId="77777777" w:rsidTr="005A7391">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67D3BC5C"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DFDB9"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B760E"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EN BIODIVERSIDAD Y CONSERVACIÓN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CB46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0B70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AF7B1"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18</w:t>
            </w:r>
          </w:p>
        </w:tc>
      </w:tr>
      <w:tr w:rsidR="00B208E3" w:rsidRPr="00FB3D90" w14:paraId="2515A469" w14:textId="77777777" w:rsidTr="005A7391">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40301D7D"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82957"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6BBC8"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CIENCIAS EN COMPUTACIÓN AVANZADA Y ELECTRÓNICA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EC4F2"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630DC"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D439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r w:rsidR="00B208E3" w:rsidRPr="00FB3D90" w14:paraId="4D4E3336" w14:textId="77777777" w:rsidTr="005A7391">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4A51135B"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06147"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0A4C1"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EN INGENIERÍA INDUSTRIAL</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D504A"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DE80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9F58E"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r>
      <w:tr w:rsidR="00B208E3" w:rsidRPr="00FB3D90" w14:paraId="650679AB" w14:textId="77777777" w:rsidTr="005A7391">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4C0F72B0"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F9C23"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5A827"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EN MATEMÁTICAS Y SU DIDÁCTICA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0DE46"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BF1E1"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B2565"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r>
      <w:tr w:rsidR="00B208E3" w:rsidRPr="00FB3D90" w14:paraId="27FD8B72" w14:textId="77777777" w:rsidTr="005A7391">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44767734"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7D6D1"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8CA00"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INTERNET DE LAS COSAS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A0CB6"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66A1F"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221F5" w14:textId="77777777" w:rsidR="00B208E3" w:rsidRPr="00FB3D90" w:rsidRDefault="00B208E3" w:rsidP="00B208E3">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r>
      <w:tr w:rsidR="00B208E3" w:rsidRPr="00FB3D90" w14:paraId="028CDA97" w14:textId="77777777" w:rsidTr="005A7391">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44DB6D4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C26F8"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FBA54" w14:textId="77777777" w:rsidR="00B208E3" w:rsidRPr="00FB3D90" w:rsidRDefault="00B208E3" w:rsidP="005A7391">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MATEMÁTICAS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C183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A88F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55D6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r>
      <w:tr w:rsidR="00B208E3" w:rsidRPr="00FB3D90" w14:paraId="2D05E74A" w14:textId="77777777" w:rsidTr="00BC03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3100C7D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05FEC30C"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98D4B39"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QUÍMICA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8B957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F19BD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CF48E5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r>
      <w:tr w:rsidR="00B208E3" w:rsidRPr="00FB3D90" w14:paraId="0EA19308" w14:textId="77777777" w:rsidTr="00BC03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686DE7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0F127519"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5222F415"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TECNOLOGÍAS DE LA INFORMACIÓN PARA LA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21FAA5B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27B4406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992" w:type="dxa"/>
            <w:tcBorders>
              <w:top w:val="nil"/>
              <w:left w:val="nil"/>
              <w:bottom w:val="single" w:sz="4" w:space="0" w:color="auto"/>
              <w:right w:val="single" w:sz="4" w:space="0" w:color="auto"/>
            </w:tcBorders>
            <w:shd w:val="clear" w:color="auto" w:fill="auto"/>
            <w:noWrap/>
            <w:vAlign w:val="center"/>
            <w:hideMark/>
          </w:tcPr>
          <w:p w14:paraId="4916E6D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r>
    </w:tbl>
    <w:p w14:paraId="4E1D7595" w14:textId="77777777" w:rsidR="00FB3D90" w:rsidRDefault="00FB3D90"/>
    <w:p w14:paraId="0FEF88D8" w14:textId="77777777" w:rsidR="00FB3D90" w:rsidRDefault="00FB3D90"/>
    <w:p w14:paraId="00E00470" w14:textId="77777777" w:rsidR="00FB3D90" w:rsidRDefault="00FB3D90"/>
    <w:tbl>
      <w:tblPr>
        <w:tblW w:w="10201" w:type="dxa"/>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282BFD85" w14:textId="77777777" w:rsidTr="00FB3D90">
        <w:trPr>
          <w:trHeight w:val="12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679248B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71FD424A"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CIENTÍFICA LATINO AMERICANA DE HIDALGO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BE5039A"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Y GESTIÓN EMPRESARIAL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C7E20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36A0B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0BFC66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r>
      <w:tr w:rsidR="00B208E3" w:rsidRPr="00FB3D90" w14:paraId="028E666E" w14:textId="77777777" w:rsidTr="00BC030E">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AA99A7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17972464"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CIENTÍFICA LATINO AMERICANA DE HIDALGO</w:t>
            </w:r>
          </w:p>
        </w:tc>
        <w:tc>
          <w:tcPr>
            <w:tcW w:w="2551" w:type="dxa"/>
            <w:tcBorders>
              <w:top w:val="nil"/>
              <w:left w:val="nil"/>
              <w:bottom w:val="single" w:sz="4" w:space="0" w:color="auto"/>
              <w:right w:val="single" w:sz="4" w:space="0" w:color="auto"/>
            </w:tcBorders>
            <w:shd w:val="clear" w:color="auto" w:fill="auto"/>
            <w:vAlign w:val="center"/>
            <w:hideMark/>
          </w:tcPr>
          <w:p w14:paraId="1C5BD869"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ALTA DIRECCIÓN DE RELACIONES COMERCIALES</w:t>
            </w:r>
          </w:p>
        </w:tc>
        <w:tc>
          <w:tcPr>
            <w:tcW w:w="1134" w:type="dxa"/>
            <w:tcBorders>
              <w:top w:val="nil"/>
              <w:left w:val="nil"/>
              <w:bottom w:val="single" w:sz="4" w:space="0" w:color="auto"/>
              <w:right w:val="single" w:sz="4" w:space="0" w:color="auto"/>
            </w:tcBorders>
            <w:shd w:val="clear" w:color="auto" w:fill="auto"/>
            <w:noWrap/>
            <w:vAlign w:val="center"/>
            <w:hideMark/>
          </w:tcPr>
          <w:p w14:paraId="0A8A03F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6BC61F8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2AB5266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r>
      <w:tr w:rsidR="00B208E3" w:rsidRPr="00FB3D90" w14:paraId="653D7772" w14:textId="77777777" w:rsidTr="00BC030E">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BFC41D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07775BBC"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CIENTÍFICA LATINO AMERICANA DE HIDALGO</w:t>
            </w:r>
          </w:p>
        </w:tc>
        <w:tc>
          <w:tcPr>
            <w:tcW w:w="2551" w:type="dxa"/>
            <w:tcBorders>
              <w:top w:val="nil"/>
              <w:left w:val="nil"/>
              <w:bottom w:val="single" w:sz="4" w:space="0" w:color="auto"/>
              <w:right w:val="single" w:sz="4" w:space="0" w:color="auto"/>
            </w:tcBorders>
            <w:shd w:val="clear" w:color="auto" w:fill="auto"/>
            <w:vAlign w:val="center"/>
            <w:hideMark/>
          </w:tcPr>
          <w:p w14:paraId="0906F85E"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CIVIL</w:t>
            </w:r>
          </w:p>
        </w:tc>
        <w:tc>
          <w:tcPr>
            <w:tcW w:w="1134" w:type="dxa"/>
            <w:tcBorders>
              <w:top w:val="nil"/>
              <w:left w:val="nil"/>
              <w:bottom w:val="single" w:sz="4" w:space="0" w:color="auto"/>
              <w:right w:val="single" w:sz="4" w:space="0" w:color="auto"/>
            </w:tcBorders>
            <w:shd w:val="clear" w:color="auto" w:fill="auto"/>
            <w:noWrap/>
            <w:vAlign w:val="center"/>
            <w:hideMark/>
          </w:tcPr>
          <w:p w14:paraId="6B72E30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317D265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992" w:type="dxa"/>
            <w:tcBorders>
              <w:top w:val="nil"/>
              <w:left w:val="nil"/>
              <w:bottom w:val="single" w:sz="4" w:space="0" w:color="auto"/>
              <w:right w:val="single" w:sz="4" w:space="0" w:color="auto"/>
            </w:tcBorders>
            <w:shd w:val="clear" w:color="auto" w:fill="auto"/>
            <w:noWrap/>
            <w:vAlign w:val="center"/>
            <w:hideMark/>
          </w:tcPr>
          <w:p w14:paraId="2934AF8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r>
      <w:tr w:rsidR="00B208E3" w:rsidRPr="00FB3D90" w14:paraId="479D64A0" w14:textId="77777777" w:rsidTr="00BC030E">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21C483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 LA REFORMA</w:t>
            </w:r>
          </w:p>
        </w:tc>
        <w:tc>
          <w:tcPr>
            <w:tcW w:w="2552" w:type="dxa"/>
            <w:tcBorders>
              <w:top w:val="nil"/>
              <w:left w:val="nil"/>
              <w:bottom w:val="single" w:sz="4" w:space="0" w:color="auto"/>
              <w:right w:val="single" w:sz="4" w:space="0" w:color="auto"/>
            </w:tcBorders>
            <w:shd w:val="clear" w:color="auto" w:fill="auto"/>
            <w:vAlign w:val="center"/>
            <w:hideMark/>
          </w:tcPr>
          <w:p w14:paraId="120B9D8F"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CIENTÍFICA LATINO AMERICANA DE HIDALGO</w:t>
            </w:r>
          </w:p>
        </w:tc>
        <w:tc>
          <w:tcPr>
            <w:tcW w:w="2551" w:type="dxa"/>
            <w:tcBorders>
              <w:top w:val="nil"/>
              <w:left w:val="nil"/>
              <w:bottom w:val="single" w:sz="4" w:space="0" w:color="auto"/>
              <w:right w:val="single" w:sz="4" w:space="0" w:color="auto"/>
            </w:tcBorders>
            <w:shd w:val="clear" w:color="auto" w:fill="auto"/>
            <w:vAlign w:val="center"/>
            <w:hideMark/>
          </w:tcPr>
          <w:p w14:paraId="62A82B2D"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688D3EF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0DB5F0A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17DE563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r>
      <w:tr w:rsidR="00B208E3" w:rsidRPr="00FB3D90" w14:paraId="5BDBA51A" w14:textId="77777777" w:rsidTr="00BC030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C2A2B4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MINERAL DEL MONTE</w:t>
            </w:r>
          </w:p>
        </w:tc>
        <w:tc>
          <w:tcPr>
            <w:tcW w:w="2552" w:type="dxa"/>
            <w:tcBorders>
              <w:top w:val="nil"/>
              <w:left w:val="nil"/>
              <w:bottom w:val="single" w:sz="4" w:space="0" w:color="auto"/>
              <w:right w:val="single" w:sz="4" w:space="0" w:color="auto"/>
            </w:tcBorders>
            <w:shd w:val="clear" w:color="auto" w:fill="auto"/>
            <w:vAlign w:val="center"/>
            <w:hideMark/>
          </w:tcPr>
          <w:p w14:paraId="78CA7AB5"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0AD27C26"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PATRIMONIO CULTURAL DE MÉXICO</w:t>
            </w:r>
          </w:p>
        </w:tc>
        <w:tc>
          <w:tcPr>
            <w:tcW w:w="1134" w:type="dxa"/>
            <w:tcBorders>
              <w:top w:val="nil"/>
              <w:left w:val="nil"/>
              <w:bottom w:val="single" w:sz="4" w:space="0" w:color="auto"/>
              <w:right w:val="single" w:sz="4" w:space="0" w:color="auto"/>
            </w:tcBorders>
            <w:shd w:val="clear" w:color="auto" w:fill="auto"/>
            <w:noWrap/>
            <w:vAlign w:val="center"/>
            <w:hideMark/>
          </w:tcPr>
          <w:p w14:paraId="47F1842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nil"/>
              <w:left w:val="nil"/>
              <w:bottom w:val="single" w:sz="4" w:space="0" w:color="auto"/>
              <w:right w:val="single" w:sz="4" w:space="0" w:color="auto"/>
            </w:tcBorders>
            <w:shd w:val="clear" w:color="auto" w:fill="auto"/>
            <w:noWrap/>
            <w:vAlign w:val="center"/>
            <w:hideMark/>
          </w:tcPr>
          <w:p w14:paraId="1768083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992" w:type="dxa"/>
            <w:tcBorders>
              <w:top w:val="nil"/>
              <w:left w:val="nil"/>
              <w:bottom w:val="single" w:sz="4" w:space="0" w:color="auto"/>
              <w:right w:val="single" w:sz="4" w:space="0" w:color="auto"/>
            </w:tcBorders>
            <w:shd w:val="clear" w:color="auto" w:fill="auto"/>
            <w:noWrap/>
            <w:vAlign w:val="center"/>
            <w:hideMark/>
          </w:tcPr>
          <w:p w14:paraId="0D10E2D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r w:rsidR="00B208E3" w:rsidRPr="00FB3D90" w14:paraId="5E7DB710" w14:textId="77777777" w:rsidTr="00BC030E">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459C37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52AC9115"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ACADÉMICO BICENTENARIO</w:t>
            </w:r>
          </w:p>
        </w:tc>
        <w:tc>
          <w:tcPr>
            <w:tcW w:w="2551" w:type="dxa"/>
            <w:tcBorders>
              <w:top w:val="nil"/>
              <w:left w:val="nil"/>
              <w:bottom w:val="single" w:sz="4" w:space="0" w:color="auto"/>
              <w:right w:val="single" w:sz="4" w:space="0" w:color="auto"/>
            </w:tcBorders>
            <w:shd w:val="clear" w:color="auto" w:fill="auto"/>
            <w:vAlign w:val="center"/>
            <w:hideMark/>
          </w:tcPr>
          <w:p w14:paraId="4146BF33"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GESTIÓN DEL TALENTO HUMANO</w:t>
            </w:r>
          </w:p>
        </w:tc>
        <w:tc>
          <w:tcPr>
            <w:tcW w:w="1134" w:type="dxa"/>
            <w:tcBorders>
              <w:top w:val="nil"/>
              <w:left w:val="nil"/>
              <w:bottom w:val="single" w:sz="4" w:space="0" w:color="auto"/>
              <w:right w:val="single" w:sz="4" w:space="0" w:color="auto"/>
            </w:tcBorders>
            <w:shd w:val="clear" w:color="auto" w:fill="auto"/>
            <w:noWrap/>
            <w:vAlign w:val="center"/>
            <w:hideMark/>
          </w:tcPr>
          <w:p w14:paraId="5221E8E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c>
          <w:tcPr>
            <w:tcW w:w="1134" w:type="dxa"/>
            <w:tcBorders>
              <w:top w:val="nil"/>
              <w:left w:val="nil"/>
              <w:bottom w:val="single" w:sz="4" w:space="0" w:color="auto"/>
              <w:right w:val="single" w:sz="4" w:space="0" w:color="auto"/>
            </w:tcBorders>
            <w:shd w:val="clear" w:color="auto" w:fill="auto"/>
            <w:noWrap/>
            <w:vAlign w:val="center"/>
            <w:hideMark/>
          </w:tcPr>
          <w:p w14:paraId="79F1F7C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992" w:type="dxa"/>
            <w:tcBorders>
              <w:top w:val="nil"/>
              <w:left w:val="nil"/>
              <w:bottom w:val="single" w:sz="4" w:space="0" w:color="auto"/>
              <w:right w:val="single" w:sz="4" w:space="0" w:color="auto"/>
            </w:tcBorders>
            <w:shd w:val="clear" w:color="auto" w:fill="auto"/>
            <w:noWrap/>
            <w:vAlign w:val="center"/>
            <w:hideMark/>
          </w:tcPr>
          <w:p w14:paraId="52BAACA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25</w:t>
            </w:r>
          </w:p>
        </w:tc>
      </w:tr>
      <w:tr w:rsidR="00B208E3" w:rsidRPr="00FB3D90" w14:paraId="44AC2B99" w14:textId="77777777" w:rsidTr="00BC030E">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7E4D67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4103DA5C"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ACADÉMICO BICENTENARIO</w:t>
            </w:r>
          </w:p>
        </w:tc>
        <w:tc>
          <w:tcPr>
            <w:tcW w:w="2551" w:type="dxa"/>
            <w:tcBorders>
              <w:top w:val="nil"/>
              <w:left w:val="nil"/>
              <w:bottom w:val="single" w:sz="4" w:space="0" w:color="auto"/>
              <w:right w:val="single" w:sz="4" w:space="0" w:color="auto"/>
            </w:tcBorders>
            <w:shd w:val="clear" w:color="auto" w:fill="auto"/>
            <w:vAlign w:val="center"/>
            <w:hideMark/>
          </w:tcPr>
          <w:p w14:paraId="4BDCDA6E"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MEDIACIÓN PEDAGÓGICA HUMANISTA</w:t>
            </w:r>
          </w:p>
        </w:tc>
        <w:tc>
          <w:tcPr>
            <w:tcW w:w="1134" w:type="dxa"/>
            <w:tcBorders>
              <w:top w:val="nil"/>
              <w:left w:val="nil"/>
              <w:bottom w:val="single" w:sz="4" w:space="0" w:color="auto"/>
              <w:right w:val="single" w:sz="4" w:space="0" w:color="auto"/>
            </w:tcBorders>
            <w:shd w:val="clear" w:color="auto" w:fill="auto"/>
            <w:noWrap/>
            <w:vAlign w:val="center"/>
            <w:hideMark/>
          </w:tcPr>
          <w:p w14:paraId="72B4941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31</w:t>
            </w:r>
          </w:p>
        </w:tc>
        <w:tc>
          <w:tcPr>
            <w:tcW w:w="1134" w:type="dxa"/>
            <w:tcBorders>
              <w:top w:val="nil"/>
              <w:left w:val="nil"/>
              <w:bottom w:val="single" w:sz="4" w:space="0" w:color="auto"/>
              <w:right w:val="single" w:sz="4" w:space="0" w:color="auto"/>
            </w:tcBorders>
            <w:shd w:val="clear" w:color="auto" w:fill="auto"/>
            <w:noWrap/>
            <w:vAlign w:val="center"/>
            <w:hideMark/>
          </w:tcPr>
          <w:p w14:paraId="14A1FFF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992" w:type="dxa"/>
            <w:tcBorders>
              <w:top w:val="nil"/>
              <w:left w:val="nil"/>
              <w:bottom w:val="single" w:sz="4" w:space="0" w:color="auto"/>
              <w:right w:val="single" w:sz="4" w:space="0" w:color="auto"/>
            </w:tcBorders>
            <w:shd w:val="clear" w:color="auto" w:fill="auto"/>
            <w:noWrap/>
            <w:vAlign w:val="center"/>
            <w:hideMark/>
          </w:tcPr>
          <w:p w14:paraId="25E45C0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37</w:t>
            </w:r>
          </w:p>
        </w:tc>
      </w:tr>
      <w:tr w:rsidR="00B208E3" w:rsidRPr="00FB3D90" w14:paraId="3FED6586" w14:textId="77777777" w:rsidTr="00BC030E">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C11745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64A9B6DA"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ACADÉMICO BICENTENARIO</w:t>
            </w:r>
          </w:p>
        </w:tc>
        <w:tc>
          <w:tcPr>
            <w:tcW w:w="2551" w:type="dxa"/>
            <w:tcBorders>
              <w:top w:val="nil"/>
              <w:left w:val="nil"/>
              <w:bottom w:val="single" w:sz="4" w:space="0" w:color="auto"/>
              <w:right w:val="single" w:sz="4" w:space="0" w:color="auto"/>
            </w:tcBorders>
            <w:shd w:val="clear" w:color="auto" w:fill="auto"/>
            <w:vAlign w:val="center"/>
            <w:hideMark/>
          </w:tcPr>
          <w:p w14:paraId="5DD8A355"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PSICOTERAPIA HUMANISTA EXISTENCIAL</w:t>
            </w:r>
          </w:p>
        </w:tc>
        <w:tc>
          <w:tcPr>
            <w:tcW w:w="1134" w:type="dxa"/>
            <w:tcBorders>
              <w:top w:val="nil"/>
              <w:left w:val="nil"/>
              <w:bottom w:val="single" w:sz="4" w:space="0" w:color="auto"/>
              <w:right w:val="single" w:sz="4" w:space="0" w:color="auto"/>
            </w:tcBorders>
            <w:shd w:val="clear" w:color="auto" w:fill="auto"/>
            <w:noWrap/>
            <w:vAlign w:val="center"/>
            <w:hideMark/>
          </w:tcPr>
          <w:p w14:paraId="5AFEE16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80</w:t>
            </w:r>
          </w:p>
        </w:tc>
        <w:tc>
          <w:tcPr>
            <w:tcW w:w="1134" w:type="dxa"/>
            <w:tcBorders>
              <w:top w:val="nil"/>
              <w:left w:val="nil"/>
              <w:bottom w:val="single" w:sz="4" w:space="0" w:color="auto"/>
              <w:right w:val="single" w:sz="4" w:space="0" w:color="auto"/>
            </w:tcBorders>
            <w:shd w:val="clear" w:color="auto" w:fill="auto"/>
            <w:noWrap/>
            <w:vAlign w:val="center"/>
            <w:hideMark/>
          </w:tcPr>
          <w:p w14:paraId="7F1ADB8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center"/>
            <w:hideMark/>
          </w:tcPr>
          <w:p w14:paraId="4463B39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90</w:t>
            </w:r>
          </w:p>
        </w:tc>
      </w:tr>
      <w:tr w:rsidR="00B208E3" w:rsidRPr="00FB3D90" w14:paraId="7F6BC3FE" w14:textId="77777777" w:rsidTr="00BC030E">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15C8BF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267244BF"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DE ESTUDIOS MILENIO</w:t>
            </w:r>
          </w:p>
        </w:tc>
        <w:tc>
          <w:tcPr>
            <w:tcW w:w="2551" w:type="dxa"/>
            <w:tcBorders>
              <w:top w:val="nil"/>
              <w:left w:val="nil"/>
              <w:bottom w:val="single" w:sz="4" w:space="0" w:color="auto"/>
              <w:right w:val="single" w:sz="4" w:space="0" w:color="auto"/>
            </w:tcBorders>
            <w:shd w:val="clear" w:color="auto" w:fill="auto"/>
            <w:vAlign w:val="center"/>
            <w:hideMark/>
          </w:tcPr>
          <w:p w14:paraId="08C407D7"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636D7C4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7A4579F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5665188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r>
      <w:tr w:rsidR="00B208E3" w:rsidRPr="00FB3D90" w14:paraId="09DF2E5F" w14:textId="77777777" w:rsidTr="00BC030E">
        <w:trPr>
          <w:trHeight w:val="6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1AB78BA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0E7627B8"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DE ESTUDIOS MILENIO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5DE7656"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IMPARTICIÓN DE JUSTICIA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6EBFC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C0C6E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79C7FC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r>
      <w:tr w:rsidR="00B208E3" w:rsidRPr="00FB3D90" w14:paraId="18F63276" w14:textId="77777777" w:rsidTr="00BC030E">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20298A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48A7039A"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DE TERAPIA FAMILIAR Y DE PAREJA</w:t>
            </w:r>
          </w:p>
        </w:tc>
        <w:tc>
          <w:tcPr>
            <w:tcW w:w="2551" w:type="dxa"/>
            <w:tcBorders>
              <w:top w:val="nil"/>
              <w:left w:val="nil"/>
              <w:bottom w:val="single" w:sz="4" w:space="0" w:color="auto"/>
              <w:right w:val="single" w:sz="4" w:space="0" w:color="auto"/>
            </w:tcBorders>
            <w:shd w:val="clear" w:color="auto" w:fill="auto"/>
            <w:vAlign w:val="center"/>
            <w:hideMark/>
          </w:tcPr>
          <w:p w14:paraId="4A4208FB"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TERAPIA FAMILIAR</w:t>
            </w:r>
          </w:p>
        </w:tc>
        <w:tc>
          <w:tcPr>
            <w:tcW w:w="1134" w:type="dxa"/>
            <w:tcBorders>
              <w:top w:val="nil"/>
              <w:left w:val="nil"/>
              <w:bottom w:val="single" w:sz="4" w:space="0" w:color="auto"/>
              <w:right w:val="single" w:sz="4" w:space="0" w:color="auto"/>
            </w:tcBorders>
            <w:shd w:val="clear" w:color="auto" w:fill="auto"/>
            <w:noWrap/>
            <w:vAlign w:val="center"/>
            <w:hideMark/>
          </w:tcPr>
          <w:p w14:paraId="625F5D7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c>
          <w:tcPr>
            <w:tcW w:w="1134" w:type="dxa"/>
            <w:tcBorders>
              <w:top w:val="nil"/>
              <w:left w:val="nil"/>
              <w:bottom w:val="single" w:sz="4" w:space="0" w:color="auto"/>
              <w:right w:val="single" w:sz="4" w:space="0" w:color="auto"/>
            </w:tcBorders>
            <w:shd w:val="clear" w:color="auto" w:fill="auto"/>
            <w:noWrap/>
            <w:vAlign w:val="center"/>
            <w:hideMark/>
          </w:tcPr>
          <w:p w14:paraId="7F90DD9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7390E6E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22</w:t>
            </w:r>
          </w:p>
        </w:tc>
      </w:tr>
      <w:tr w:rsidR="00B208E3" w:rsidRPr="00FB3D90" w14:paraId="36626953" w14:textId="77777777" w:rsidTr="00BC030E">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7FAA1E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2522B866"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DE TERAPIA FAMILIAR Y DE PAREJA</w:t>
            </w:r>
          </w:p>
        </w:tc>
        <w:tc>
          <w:tcPr>
            <w:tcW w:w="2551" w:type="dxa"/>
            <w:tcBorders>
              <w:top w:val="nil"/>
              <w:left w:val="nil"/>
              <w:bottom w:val="single" w:sz="4" w:space="0" w:color="auto"/>
              <w:right w:val="single" w:sz="4" w:space="0" w:color="auto"/>
            </w:tcBorders>
            <w:shd w:val="clear" w:color="auto" w:fill="auto"/>
            <w:vAlign w:val="center"/>
            <w:hideMark/>
          </w:tcPr>
          <w:p w14:paraId="4008D67B"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TERAPIA INFANTIL</w:t>
            </w:r>
          </w:p>
        </w:tc>
        <w:tc>
          <w:tcPr>
            <w:tcW w:w="1134" w:type="dxa"/>
            <w:tcBorders>
              <w:top w:val="nil"/>
              <w:left w:val="nil"/>
              <w:bottom w:val="single" w:sz="4" w:space="0" w:color="auto"/>
              <w:right w:val="single" w:sz="4" w:space="0" w:color="auto"/>
            </w:tcBorders>
            <w:shd w:val="clear" w:color="auto" w:fill="auto"/>
            <w:noWrap/>
            <w:vAlign w:val="center"/>
            <w:hideMark/>
          </w:tcPr>
          <w:p w14:paraId="2E18F3B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19</w:t>
            </w:r>
          </w:p>
        </w:tc>
        <w:tc>
          <w:tcPr>
            <w:tcW w:w="1134" w:type="dxa"/>
            <w:tcBorders>
              <w:top w:val="nil"/>
              <w:left w:val="nil"/>
              <w:bottom w:val="single" w:sz="4" w:space="0" w:color="auto"/>
              <w:right w:val="single" w:sz="4" w:space="0" w:color="auto"/>
            </w:tcBorders>
            <w:shd w:val="clear" w:color="auto" w:fill="auto"/>
            <w:noWrap/>
            <w:vAlign w:val="center"/>
            <w:hideMark/>
          </w:tcPr>
          <w:p w14:paraId="0E4A94D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992" w:type="dxa"/>
            <w:tcBorders>
              <w:top w:val="nil"/>
              <w:left w:val="nil"/>
              <w:bottom w:val="single" w:sz="4" w:space="0" w:color="auto"/>
              <w:right w:val="single" w:sz="4" w:space="0" w:color="auto"/>
            </w:tcBorders>
            <w:shd w:val="clear" w:color="auto" w:fill="auto"/>
            <w:noWrap/>
            <w:vAlign w:val="center"/>
            <w:hideMark/>
          </w:tcPr>
          <w:p w14:paraId="5E3BC78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20</w:t>
            </w:r>
          </w:p>
        </w:tc>
      </w:tr>
      <w:tr w:rsidR="00B208E3" w:rsidRPr="00FB3D90" w14:paraId="23807047" w14:textId="77777777" w:rsidTr="00BC030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86F627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6421CD8A"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HIDALGUENSE DE ESTUDIOS SUPERIORES</w:t>
            </w:r>
          </w:p>
        </w:tc>
        <w:tc>
          <w:tcPr>
            <w:tcW w:w="2551" w:type="dxa"/>
            <w:tcBorders>
              <w:top w:val="nil"/>
              <w:left w:val="nil"/>
              <w:bottom w:val="single" w:sz="4" w:space="0" w:color="auto"/>
              <w:right w:val="single" w:sz="4" w:space="0" w:color="auto"/>
            </w:tcBorders>
            <w:shd w:val="clear" w:color="auto" w:fill="auto"/>
            <w:vAlign w:val="center"/>
            <w:hideMark/>
          </w:tcPr>
          <w:p w14:paraId="7FD724A2"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CONSTITUCIONAL Y AMPARO</w:t>
            </w:r>
          </w:p>
        </w:tc>
        <w:tc>
          <w:tcPr>
            <w:tcW w:w="1134" w:type="dxa"/>
            <w:tcBorders>
              <w:top w:val="nil"/>
              <w:left w:val="nil"/>
              <w:bottom w:val="single" w:sz="4" w:space="0" w:color="auto"/>
              <w:right w:val="single" w:sz="4" w:space="0" w:color="auto"/>
            </w:tcBorders>
            <w:shd w:val="clear" w:color="auto" w:fill="auto"/>
            <w:noWrap/>
            <w:vAlign w:val="center"/>
            <w:hideMark/>
          </w:tcPr>
          <w:p w14:paraId="7BA5649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14:paraId="1310097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6948A8C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bl>
    <w:p w14:paraId="14564BB8" w14:textId="77777777" w:rsidR="00FB3D90" w:rsidRDefault="00FB3D90"/>
    <w:p w14:paraId="14B472AC" w14:textId="77777777" w:rsidR="00FB3D90" w:rsidRDefault="00FB3D90"/>
    <w:p w14:paraId="36CDDC78" w14:textId="77777777" w:rsidR="00FB3D90" w:rsidRDefault="00FB3D90"/>
    <w:tbl>
      <w:tblPr>
        <w:tblW w:w="10201" w:type="dxa"/>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6DC1941B" w14:textId="77777777" w:rsidTr="00BC030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160294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311CB907"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HIDALGUENSE DE ESTUDIOS SUPERIORES</w:t>
            </w:r>
          </w:p>
        </w:tc>
        <w:tc>
          <w:tcPr>
            <w:tcW w:w="2551" w:type="dxa"/>
            <w:tcBorders>
              <w:top w:val="nil"/>
              <w:left w:val="nil"/>
              <w:bottom w:val="single" w:sz="4" w:space="0" w:color="auto"/>
              <w:right w:val="single" w:sz="4" w:space="0" w:color="auto"/>
            </w:tcBorders>
            <w:shd w:val="clear" w:color="auto" w:fill="auto"/>
            <w:vAlign w:val="center"/>
            <w:hideMark/>
          </w:tcPr>
          <w:p w14:paraId="35F2FD69"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PENAL Y PROCEDIMIENTOS ORALES</w:t>
            </w:r>
          </w:p>
        </w:tc>
        <w:tc>
          <w:tcPr>
            <w:tcW w:w="1134" w:type="dxa"/>
            <w:tcBorders>
              <w:top w:val="nil"/>
              <w:left w:val="nil"/>
              <w:bottom w:val="single" w:sz="4" w:space="0" w:color="auto"/>
              <w:right w:val="single" w:sz="4" w:space="0" w:color="auto"/>
            </w:tcBorders>
            <w:shd w:val="clear" w:color="auto" w:fill="auto"/>
            <w:noWrap/>
            <w:vAlign w:val="center"/>
            <w:hideMark/>
          </w:tcPr>
          <w:p w14:paraId="45F0840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1134" w:type="dxa"/>
            <w:tcBorders>
              <w:top w:val="nil"/>
              <w:left w:val="nil"/>
              <w:bottom w:val="single" w:sz="4" w:space="0" w:color="auto"/>
              <w:right w:val="single" w:sz="4" w:space="0" w:color="auto"/>
            </w:tcBorders>
            <w:shd w:val="clear" w:color="auto" w:fill="auto"/>
            <w:noWrap/>
            <w:vAlign w:val="center"/>
            <w:hideMark/>
          </w:tcPr>
          <w:p w14:paraId="3704F28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nil"/>
              <w:left w:val="nil"/>
              <w:bottom w:val="single" w:sz="4" w:space="0" w:color="auto"/>
              <w:right w:val="single" w:sz="4" w:space="0" w:color="auto"/>
            </w:tcBorders>
            <w:shd w:val="clear" w:color="auto" w:fill="auto"/>
            <w:noWrap/>
            <w:vAlign w:val="center"/>
            <w:hideMark/>
          </w:tcPr>
          <w:p w14:paraId="53DA036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384605D4" w14:textId="77777777" w:rsidTr="00BC030E">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65BBC2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784E172E"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DE DESARROLLO INTELECTUAL</w:t>
            </w:r>
          </w:p>
        </w:tc>
        <w:tc>
          <w:tcPr>
            <w:tcW w:w="2551" w:type="dxa"/>
            <w:tcBorders>
              <w:top w:val="nil"/>
              <w:left w:val="nil"/>
              <w:bottom w:val="single" w:sz="4" w:space="0" w:color="auto"/>
              <w:right w:val="single" w:sz="4" w:space="0" w:color="auto"/>
            </w:tcBorders>
            <w:shd w:val="clear" w:color="auto" w:fill="auto"/>
            <w:vAlign w:val="center"/>
            <w:hideMark/>
          </w:tcPr>
          <w:p w14:paraId="66DC38F1"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298171D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115</w:t>
            </w:r>
          </w:p>
        </w:tc>
        <w:tc>
          <w:tcPr>
            <w:tcW w:w="1134" w:type="dxa"/>
            <w:tcBorders>
              <w:top w:val="nil"/>
              <w:left w:val="nil"/>
              <w:bottom w:val="single" w:sz="4" w:space="0" w:color="auto"/>
              <w:right w:val="single" w:sz="4" w:space="0" w:color="auto"/>
            </w:tcBorders>
            <w:shd w:val="clear" w:color="auto" w:fill="auto"/>
            <w:noWrap/>
            <w:vAlign w:val="center"/>
            <w:hideMark/>
          </w:tcPr>
          <w:p w14:paraId="65F9C58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44</w:t>
            </w:r>
          </w:p>
        </w:tc>
        <w:tc>
          <w:tcPr>
            <w:tcW w:w="992" w:type="dxa"/>
            <w:tcBorders>
              <w:top w:val="nil"/>
              <w:left w:val="nil"/>
              <w:bottom w:val="single" w:sz="4" w:space="0" w:color="auto"/>
              <w:right w:val="single" w:sz="4" w:space="0" w:color="auto"/>
            </w:tcBorders>
            <w:shd w:val="clear" w:color="auto" w:fill="auto"/>
            <w:noWrap/>
            <w:vAlign w:val="center"/>
            <w:hideMark/>
          </w:tcPr>
          <w:p w14:paraId="3A1AFC1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159</w:t>
            </w:r>
          </w:p>
        </w:tc>
      </w:tr>
      <w:tr w:rsidR="00B208E3" w:rsidRPr="00FB3D90" w14:paraId="3DEE646A" w14:textId="77777777" w:rsidTr="00BC030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15A591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32181D8C"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SIGLO XXI</w:t>
            </w:r>
          </w:p>
        </w:tc>
        <w:tc>
          <w:tcPr>
            <w:tcW w:w="2551" w:type="dxa"/>
            <w:tcBorders>
              <w:top w:val="nil"/>
              <w:left w:val="nil"/>
              <w:bottom w:val="single" w:sz="4" w:space="0" w:color="auto"/>
              <w:right w:val="single" w:sz="4" w:space="0" w:color="auto"/>
            </w:tcBorders>
            <w:shd w:val="clear" w:color="auto" w:fill="auto"/>
            <w:vAlign w:val="center"/>
            <w:hideMark/>
          </w:tcPr>
          <w:p w14:paraId="62325036"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HOSPITALARIA</w:t>
            </w:r>
          </w:p>
        </w:tc>
        <w:tc>
          <w:tcPr>
            <w:tcW w:w="1134" w:type="dxa"/>
            <w:tcBorders>
              <w:top w:val="nil"/>
              <w:left w:val="nil"/>
              <w:bottom w:val="single" w:sz="4" w:space="0" w:color="auto"/>
              <w:right w:val="single" w:sz="4" w:space="0" w:color="auto"/>
            </w:tcBorders>
            <w:shd w:val="clear" w:color="auto" w:fill="auto"/>
            <w:noWrap/>
            <w:vAlign w:val="center"/>
            <w:hideMark/>
          </w:tcPr>
          <w:p w14:paraId="3F3C04F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49</w:t>
            </w:r>
          </w:p>
        </w:tc>
        <w:tc>
          <w:tcPr>
            <w:tcW w:w="1134" w:type="dxa"/>
            <w:tcBorders>
              <w:top w:val="nil"/>
              <w:left w:val="nil"/>
              <w:bottom w:val="single" w:sz="4" w:space="0" w:color="auto"/>
              <w:right w:val="single" w:sz="4" w:space="0" w:color="auto"/>
            </w:tcBorders>
            <w:shd w:val="clear" w:color="auto" w:fill="auto"/>
            <w:noWrap/>
            <w:vAlign w:val="center"/>
            <w:hideMark/>
          </w:tcPr>
          <w:p w14:paraId="7C97D11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c>
          <w:tcPr>
            <w:tcW w:w="992" w:type="dxa"/>
            <w:tcBorders>
              <w:top w:val="nil"/>
              <w:left w:val="nil"/>
              <w:bottom w:val="single" w:sz="4" w:space="0" w:color="auto"/>
              <w:right w:val="single" w:sz="4" w:space="0" w:color="auto"/>
            </w:tcBorders>
            <w:shd w:val="clear" w:color="auto" w:fill="auto"/>
            <w:noWrap/>
            <w:vAlign w:val="center"/>
            <w:hideMark/>
          </w:tcPr>
          <w:p w14:paraId="673D839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62</w:t>
            </w:r>
          </w:p>
        </w:tc>
      </w:tr>
      <w:tr w:rsidR="00B208E3" w:rsidRPr="00FB3D90" w14:paraId="7E7471AF" w14:textId="77777777" w:rsidTr="00C10D8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D8F1C8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764782EC" w14:textId="77777777" w:rsidR="00B208E3" w:rsidRPr="00FB3D90" w:rsidRDefault="00B208E3" w:rsidP="00C10D8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SIGLO XXI</w:t>
            </w:r>
          </w:p>
        </w:tc>
        <w:tc>
          <w:tcPr>
            <w:tcW w:w="2551" w:type="dxa"/>
            <w:tcBorders>
              <w:top w:val="nil"/>
              <w:left w:val="nil"/>
              <w:bottom w:val="single" w:sz="4" w:space="0" w:color="auto"/>
              <w:right w:val="single" w:sz="4" w:space="0" w:color="auto"/>
            </w:tcBorders>
            <w:shd w:val="clear" w:color="auto" w:fill="auto"/>
            <w:vAlign w:val="center"/>
            <w:hideMark/>
          </w:tcPr>
          <w:p w14:paraId="30768402" w14:textId="77777777" w:rsidR="00B208E3" w:rsidRPr="00FB3D90" w:rsidRDefault="00B208E3" w:rsidP="00C10D8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CIVIL</w:t>
            </w:r>
          </w:p>
        </w:tc>
        <w:tc>
          <w:tcPr>
            <w:tcW w:w="1134" w:type="dxa"/>
            <w:tcBorders>
              <w:top w:val="nil"/>
              <w:left w:val="nil"/>
              <w:bottom w:val="single" w:sz="4" w:space="0" w:color="auto"/>
              <w:right w:val="single" w:sz="4" w:space="0" w:color="auto"/>
            </w:tcBorders>
            <w:shd w:val="clear" w:color="auto" w:fill="auto"/>
            <w:noWrap/>
            <w:vAlign w:val="center"/>
            <w:hideMark/>
          </w:tcPr>
          <w:p w14:paraId="4DB3065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c>
          <w:tcPr>
            <w:tcW w:w="1134" w:type="dxa"/>
            <w:tcBorders>
              <w:top w:val="nil"/>
              <w:left w:val="nil"/>
              <w:bottom w:val="single" w:sz="4" w:space="0" w:color="auto"/>
              <w:right w:val="single" w:sz="4" w:space="0" w:color="auto"/>
            </w:tcBorders>
            <w:shd w:val="clear" w:color="auto" w:fill="auto"/>
            <w:noWrap/>
            <w:vAlign w:val="center"/>
            <w:hideMark/>
          </w:tcPr>
          <w:p w14:paraId="6806E14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w:t>
            </w:r>
          </w:p>
        </w:tc>
        <w:tc>
          <w:tcPr>
            <w:tcW w:w="992" w:type="dxa"/>
            <w:tcBorders>
              <w:top w:val="nil"/>
              <w:left w:val="nil"/>
              <w:bottom w:val="single" w:sz="4" w:space="0" w:color="auto"/>
              <w:right w:val="single" w:sz="4" w:space="0" w:color="auto"/>
            </w:tcBorders>
            <w:shd w:val="clear" w:color="auto" w:fill="auto"/>
            <w:noWrap/>
            <w:vAlign w:val="center"/>
            <w:hideMark/>
          </w:tcPr>
          <w:p w14:paraId="6AFCC73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27</w:t>
            </w:r>
          </w:p>
        </w:tc>
      </w:tr>
      <w:tr w:rsidR="00B208E3" w:rsidRPr="00FB3D90" w14:paraId="10D0B6DF" w14:textId="77777777" w:rsidTr="00BC030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43A309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57673852"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SIGLO XXI</w:t>
            </w:r>
          </w:p>
        </w:tc>
        <w:tc>
          <w:tcPr>
            <w:tcW w:w="2551" w:type="dxa"/>
            <w:tcBorders>
              <w:top w:val="nil"/>
              <w:left w:val="nil"/>
              <w:bottom w:val="single" w:sz="4" w:space="0" w:color="auto"/>
              <w:right w:val="single" w:sz="4" w:space="0" w:color="auto"/>
            </w:tcBorders>
            <w:shd w:val="clear" w:color="auto" w:fill="auto"/>
            <w:vAlign w:val="center"/>
            <w:hideMark/>
          </w:tcPr>
          <w:p w14:paraId="2DE87A5B"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LABORAL</w:t>
            </w:r>
          </w:p>
        </w:tc>
        <w:tc>
          <w:tcPr>
            <w:tcW w:w="1134" w:type="dxa"/>
            <w:tcBorders>
              <w:top w:val="nil"/>
              <w:left w:val="nil"/>
              <w:bottom w:val="single" w:sz="4" w:space="0" w:color="auto"/>
              <w:right w:val="single" w:sz="4" w:space="0" w:color="auto"/>
            </w:tcBorders>
            <w:shd w:val="clear" w:color="auto" w:fill="auto"/>
            <w:noWrap/>
            <w:vAlign w:val="center"/>
            <w:hideMark/>
          </w:tcPr>
          <w:p w14:paraId="4AAAC35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1415732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nil"/>
              <w:left w:val="nil"/>
              <w:bottom w:val="single" w:sz="4" w:space="0" w:color="auto"/>
              <w:right w:val="single" w:sz="4" w:space="0" w:color="auto"/>
            </w:tcBorders>
            <w:shd w:val="clear" w:color="auto" w:fill="auto"/>
            <w:noWrap/>
            <w:vAlign w:val="center"/>
            <w:hideMark/>
          </w:tcPr>
          <w:p w14:paraId="15EF1A4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r>
      <w:tr w:rsidR="00B208E3" w:rsidRPr="00FB3D90" w14:paraId="294FC202" w14:textId="77777777" w:rsidTr="00BC030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20433A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663E2857"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SIGLO XXI</w:t>
            </w:r>
          </w:p>
        </w:tc>
        <w:tc>
          <w:tcPr>
            <w:tcW w:w="2551" w:type="dxa"/>
            <w:tcBorders>
              <w:top w:val="nil"/>
              <w:left w:val="nil"/>
              <w:bottom w:val="single" w:sz="4" w:space="0" w:color="auto"/>
              <w:right w:val="single" w:sz="4" w:space="0" w:color="auto"/>
            </w:tcBorders>
            <w:shd w:val="clear" w:color="auto" w:fill="auto"/>
            <w:vAlign w:val="center"/>
            <w:hideMark/>
          </w:tcPr>
          <w:p w14:paraId="799E84EB"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JUICIOS ORALES</w:t>
            </w:r>
          </w:p>
        </w:tc>
        <w:tc>
          <w:tcPr>
            <w:tcW w:w="1134" w:type="dxa"/>
            <w:tcBorders>
              <w:top w:val="nil"/>
              <w:left w:val="nil"/>
              <w:bottom w:val="single" w:sz="4" w:space="0" w:color="auto"/>
              <w:right w:val="single" w:sz="4" w:space="0" w:color="auto"/>
            </w:tcBorders>
            <w:shd w:val="clear" w:color="auto" w:fill="auto"/>
            <w:noWrap/>
            <w:vAlign w:val="center"/>
            <w:hideMark/>
          </w:tcPr>
          <w:p w14:paraId="515E1A1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19</w:t>
            </w:r>
          </w:p>
        </w:tc>
        <w:tc>
          <w:tcPr>
            <w:tcW w:w="1134" w:type="dxa"/>
            <w:tcBorders>
              <w:top w:val="nil"/>
              <w:left w:val="nil"/>
              <w:bottom w:val="single" w:sz="4" w:space="0" w:color="auto"/>
              <w:right w:val="single" w:sz="4" w:space="0" w:color="auto"/>
            </w:tcBorders>
            <w:shd w:val="clear" w:color="auto" w:fill="auto"/>
            <w:noWrap/>
            <w:vAlign w:val="center"/>
            <w:hideMark/>
          </w:tcPr>
          <w:p w14:paraId="221CB65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19</w:t>
            </w:r>
          </w:p>
        </w:tc>
        <w:tc>
          <w:tcPr>
            <w:tcW w:w="992" w:type="dxa"/>
            <w:tcBorders>
              <w:top w:val="nil"/>
              <w:left w:val="nil"/>
              <w:bottom w:val="single" w:sz="4" w:space="0" w:color="auto"/>
              <w:right w:val="single" w:sz="4" w:space="0" w:color="auto"/>
            </w:tcBorders>
            <w:shd w:val="clear" w:color="auto" w:fill="auto"/>
            <w:noWrap/>
            <w:vAlign w:val="center"/>
            <w:hideMark/>
          </w:tcPr>
          <w:p w14:paraId="428CA98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38</w:t>
            </w:r>
          </w:p>
        </w:tc>
      </w:tr>
      <w:tr w:rsidR="00B208E3" w:rsidRPr="00FB3D90" w14:paraId="2616DB1D" w14:textId="77777777" w:rsidTr="00BC030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3D2A22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72A309A1"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SIGLO XXI</w:t>
            </w:r>
          </w:p>
        </w:tc>
        <w:tc>
          <w:tcPr>
            <w:tcW w:w="2551" w:type="dxa"/>
            <w:tcBorders>
              <w:top w:val="nil"/>
              <w:left w:val="nil"/>
              <w:bottom w:val="single" w:sz="4" w:space="0" w:color="auto"/>
              <w:right w:val="single" w:sz="4" w:space="0" w:color="auto"/>
            </w:tcBorders>
            <w:shd w:val="clear" w:color="auto" w:fill="auto"/>
            <w:vAlign w:val="center"/>
            <w:hideMark/>
          </w:tcPr>
          <w:p w14:paraId="73B55B7F"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MARKETING PUBLICITARIO</w:t>
            </w:r>
          </w:p>
        </w:tc>
        <w:tc>
          <w:tcPr>
            <w:tcW w:w="1134" w:type="dxa"/>
            <w:tcBorders>
              <w:top w:val="nil"/>
              <w:left w:val="nil"/>
              <w:bottom w:val="single" w:sz="4" w:space="0" w:color="auto"/>
              <w:right w:val="single" w:sz="4" w:space="0" w:color="auto"/>
            </w:tcBorders>
            <w:shd w:val="clear" w:color="auto" w:fill="auto"/>
            <w:noWrap/>
            <w:vAlign w:val="center"/>
            <w:hideMark/>
          </w:tcPr>
          <w:p w14:paraId="0F841AA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c>
          <w:tcPr>
            <w:tcW w:w="1134" w:type="dxa"/>
            <w:tcBorders>
              <w:top w:val="nil"/>
              <w:left w:val="nil"/>
              <w:bottom w:val="single" w:sz="4" w:space="0" w:color="auto"/>
              <w:right w:val="single" w:sz="4" w:space="0" w:color="auto"/>
            </w:tcBorders>
            <w:shd w:val="clear" w:color="auto" w:fill="auto"/>
            <w:noWrap/>
            <w:vAlign w:val="center"/>
            <w:hideMark/>
          </w:tcPr>
          <w:p w14:paraId="59FEB0A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1ACC2E3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18</w:t>
            </w:r>
          </w:p>
        </w:tc>
      </w:tr>
      <w:tr w:rsidR="00B208E3" w:rsidRPr="00FB3D90" w14:paraId="094F8B45" w14:textId="77777777" w:rsidTr="00BC030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5E0B22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281FCBCD"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SIGLO XXI</w:t>
            </w:r>
          </w:p>
        </w:tc>
        <w:tc>
          <w:tcPr>
            <w:tcW w:w="2551" w:type="dxa"/>
            <w:tcBorders>
              <w:top w:val="nil"/>
              <w:left w:val="nil"/>
              <w:bottom w:val="single" w:sz="4" w:space="0" w:color="auto"/>
              <w:right w:val="single" w:sz="4" w:space="0" w:color="auto"/>
            </w:tcBorders>
            <w:shd w:val="clear" w:color="auto" w:fill="auto"/>
            <w:vAlign w:val="center"/>
            <w:hideMark/>
          </w:tcPr>
          <w:p w14:paraId="66DA4971"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PEDAGOGÍA</w:t>
            </w:r>
          </w:p>
        </w:tc>
        <w:tc>
          <w:tcPr>
            <w:tcW w:w="1134" w:type="dxa"/>
            <w:tcBorders>
              <w:top w:val="nil"/>
              <w:left w:val="nil"/>
              <w:bottom w:val="single" w:sz="4" w:space="0" w:color="auto"/>
              <w:right w:val="single" w:sz="4" w:space="0" w:color="auto"/>
            </w:tcBorders>
            <w:shd w:val="clear" w:color="auto" w:fill="auto"/>
            <w:noWrap/>
            <w:vAlign w:val="center"/>
            <w:hideMark/>
          </w:tcPr>
          <w:p w14:paraId="5F40695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94</w:t>
            </w:r>
          </w:p>
        </w:tc>
        <w:tc>
          <w:tcPr>
            <w:tcW w:w="1134" w:type="dxa"/>
            <w:tcBorders>
              <w:top w:val="nil"/>
              <w:left w:val="nil"/>
              <w:bottom w:val="single" w:sz="4" w:space="0" w:color="auto"/>
              <w:right w:val="single" w:sz="4" w:space="0" w:color="auto"/>
            </w:tcBorders>
            <w:shd w:val="clear" w:color="auto" w:fill="auto"/>
            <w:noWrap/>
            <w:vAlign w:val="center"/>
            <w:hideMark/>
          </w:tcPr>
          <w:p w14:paraId="4515062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43</w:t>
            </w:r>
          </w:p>
        </w:tc>
        <w:tc>
          <w:tcPr>
            <w:tcW w:w="992" w:type="dxa"/>
            <w:tcBorders>
              <w:top w:val="nil"/>
              <w:left w:val="nil"/>
              <w:bottom w:val="single" w:sz="4" w:space="0" w:color="auto"/>
              <w:right w:val="single" w:sz="4" w:space="0" w:color="auto"/>
            </w:tcBorders>
            <w:shd w:val="clear" w:color="auto" w:fill="auto"/>
            <w:noWrap/>
            <w:vAlign w:val="center"/>
            <w:hideMark/>
          </w:tcPr>
          <w:p w14:paraId="529A6CD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137</w:t>
            </w:r>
          </w:p>
        </w:tc>
      </w:tr>
      <w:tr w:rsidR="00B208E3" w:rsidRPr="00FB3D90" w14:paraId="45DF661B" w14:textId="77777777" w:rsidTr="00BC030E">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48A926F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1C48AAD3"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SIGLO XXI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ACE1301"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RECURSOS HUMANOS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BBE99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FD836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DA7B53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42</w:t>
            </w:r>
          </w:p>
        </w:tc>
      </w:tr>
      <w:tr w:rsidR="00B208E3" w:rsidRPr="00FB3D90" w14:paraId="4D769B5C" w14:textId="77777777" w:rsidTr="00BC030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65CE7F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553B8D27"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COLEGIO LIBRE DE HIDALGO</w:t>
            </w:r>
          </w:p>
        </w:tc>
        <w:tc>
          <w:tcPr>
            <w:tcW w:w="2551" w:type="dxa"/>
            <w:tcBorders>
              <w:top w:val="nil"/>
              <w:left w:val="nil"/>
              <w:bottom w:val="single" w:sz="4" w:space="0" w:color="auto"/>
              <w:right w:val="single" w:sz="4" w:space="0" w:color="auto"/>
            </w:tcBorders>
            <w:shd w:val="clear" w:color="auto" w:fill="auto"/>
            <w:vAlign w:val="center"/>
            <w:hideMark/>
          </w:tcPr>
          <w:p w14:paraId="68A2E144"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 POLÍTICA Y GESTIÓN PÚBLICA</w:t>
            </w:r>
          </w:p>
        </w:tc>
        <w:tc>
          <w:tcPr>
            <w:tcW w:w="1134" w:type="dxa"/>
            <w:tcBorders>
              <w:top w:val="nil"/>
              <w:left w:val="nil"/>
              <w:bottom w:val="single" w:sz="4" w:space="0" w:color="auto"/>
              <w:right w:val="single" w:sz="4" w:space="0" w:color="auto"/>
            </w:tcBorders>
            <w:shd w:val="clear" w:color="auto" w:fill="auto"/>
            <w:noWrap/>
            <w:vAlign w:val="center"/>
            <w:hideMark/>
          </w:tcPr>
          <w:p w14:paraId="4BA8CE3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1134" w:type="dxa"/>
            <w:tcBorders>
              <w:top w:val="nil"/>
              <w:left w:val="nil"/>
              <w:bottom w:val="single" w:sz="4" w:space="0" w:color="auto"/>
              <w:right w:val="single" w:sz="4" w:space="0" w:color="auto"/>
            </w:tcBorders>
            <w:shd w:val="clear" w:color="auto" w:fill="auto"/>
            <w:noWrap/>
            <w:vAlign w:val="center"/>
            <w:hideMark/>
          </w:tcPr>
          <w:p w14:paraId="25FBC5A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center"/>
            <w:hideMark/>
          </w:tcPr>
          <w:p w14:paraId="46DAA84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16</w:t>
            </w:r>
          </w:p>
        </w:tc>
      </w:tr>
      <w:tr w:rsidR="00B208E3" w:rsidRPr="00FB3D90" w14:paraId="07870FB2" w14:textId="77777777" w:rsidTr="00BC030E">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A33040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722E075C"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COLEGIO LIBRE DE HIDALGO</w:t>
            </w:r>
          </w:p>
        </w:tc>
        <w:tc>
          <w:tcPr>
            <w:tcW w:w="2551" w:type="dxa"/>
            <w:tcBorders>
              <w:top w:val="nil"/>
              <w:left w:val="nil"/>
              <w:bottom w:val="single" w:sz="4" w:space="0" w:color="auto"/>
              <w:right w:val="single" w:sz="4" w:space="0" w:color="auto"/>
            </w:tcBorders>
            <w:shd w:val="clear" w:color="auto" w:fill="auto"/>
            <w:vAlign w:val="center"/>
            <w:hideMark/>
          </w:tcPr>
          <w:p w14:paraId="6ADD4290" w14:textId="77777777" w:rsidR="00B208E3" w:rsidRPr="00FB3D90" w:rsidRDefault="00B208E3" w:rsidP="00BC030E">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COMUNICACIÓN POLÍTICA Y MARKETING ELECTORAL</w:t>
            </w:r>
          </w:p>
        </w:tc>
        <w:tc>
          <w:tcPr>
            <w:tcW w:w="1134" w:type="dxa"/>
            <w:tcBorders>
              <w:top w:val="nil"/>
              <w:left w:val="nil"/>
              <w:bottom w:val="single" w:sz="4" w:space="0" w:color="auto"/>
              <w:right w:val="single" w:sz="4" w:space="0" w:color="auto"/>
            </w:tcBorders>
            <w:shd w:val="clear" w:color="auto" w:fill="auto"/>
            <w:noWrap/>
            <w:vAlign w:val="center"/>
            <w:hideMark/>
          </w:tcPr>
          <w:p w14:paraId="454F8F1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14:paraId="18322EA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nil"/>
              <w:left w:val="nil"/>
              <w:bottom w:val="single" w:sz="4" w:space="0" w:color="auto"/>
              <w:right w:val="single" w:sz="4" w:space="0" w:color="auto"/>
            </w:tcBorders>
            <w:shd w:val="clear" w:color="auto" w:fill="auto"/>
            <w:noWrap/>
            <w:vAlign w:val="center"/>
            <w:hideMark/>
          </w:tcPr>
          <w:p w14:paraId="5835158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r>
      <w:tr w:rsidR="00B208E3" w:rsidRPr="00FB3D90" w14:paraId="14A90965" w14:textId="77777777" w:rsidTr="00ED5950">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6371CF9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2036C3D5"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COLEGIO LIBRE DE HIDALGO</w:t>
            </w:r>
          </w:p>
        </w:tc>
        <w:tc>
          <w:tcPr>
            <w:tcW w:w="2551" w:type="dxa"/>
            <w:tcBorders>
              <w:top w:val="nil"/>
              <w:left w:val="nil"/>
              <w:bottom w:val="single" w:sz="4" w:space="0" w:color="auto"/>
              <w:right w:val="single" w:sz="4" w:space="0" w:color="auto"/>
            </w:tcBorders>
            <w:shd w:val="clear" w:color="auto" w:fill="auto"/>
            <w:vAlign w:val="bottom"/>
            <w:hideMark/>
          </w:tcPr>
          <w:p w14:paraId="7003774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GESTIÓN DE GOBIERNOS LOCALES</w:t>
            </w:r>
          </w:p>
        </w:tc>
        <w:tc>
          <w:tcPr>
            <w:tcW w:w="1134" w:type="dxa"/>
            <w:tcBorders>
              <w:top w:val="nil"/>
              <w:left w:val="nil"/>
              <w:bottom w:val="single" w:sz="4" w:space="0" w:color="auto"/>
              <w:right w:val="single" w:sz="4" w:space="0" w:color="auto"/>
            </w:tcBorders>
            <w:shd w:val="clear" w:color="auto" w:fill="auto"/>
            <w:noWrap/>
            <w:vAlign w:val="center"/>
            <w:hideMark/>
          </w:tcPr>
          <w:p w14:paraId="5003C1C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3B2DA0D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607F749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r>
    </w:tbl>
    <w:p w14:paraId="182B8ECB" w14:textId="77777777" w:rsidR="00ED5950" w:rsidRDefault="00ED5950"/>
    <w:p w14:paraId="7539B3AD" w14:textId="77777777" w:rsidR="00ED5950" w:rsidRDefault="00ED5950"/>
    <w:p w14:paraId="6F70CCEB" w14:textId="77777777" w:rsidR="00ED5950" w:rsidRDefault="00ED5950"/>
    <w:tbl>
      <w:tblPr>
        <w:tblW w:w="10201" w:type="dxa"/>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65366C65" w14:textId="77777777" w:rsidTr="00ED5950">
        <w:trPr>
          <w:trHeight w:val="6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33DA2C2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53DD94EF"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EL COLEGIO DEL ESTADO DE HIDALGO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6A785D0"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DESARROLLO URBANO SUSTENTABLE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C5797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D1C2A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F24E37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r>
      <w:tr w:rsidR="00B208E3" w:rsidRPr="00FB3D90" w14:paraId="0C1ADACE" w14:textId="77777777" w:rsidTr="00BC6E54">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3E952A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5915BDF1"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EL COLEGIO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3224B393"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GESTIÓN Y ALTA GERENCIA PÚBLICA</w:t>
            </w:r>
          </w:p>
        </w:tc>
        <w:tc>
          <w:tcPr>
            <w:tcW w:w="1134" w:type="dxa"/>
            <w:tcBorders>
              <w:top w:val="nil"/>
              <w:left w:val="nil"/>
              <w:bottom w:val="single" w:sz="4" w:space="0" w:color="auto"/>
              <w:right w:val="single" w:sz="4" w:space="0" w:color="auto"/>
            </w:tcBorders>
            <w:shd w:val="clear" w:color="auto" w:fill="auto"/>
            <w:noWrap/>
            <w:vAlign w:val="center"/>
            <w:hideMark/>
          </w:tcPr>
          <w:p w14:paraId="4509CCE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nil"/>
              <w:left w:val="nil"/>
              <w:bottom w:val="single" w:sz="4" w:space="0" w:color="auto"/>
              <w:right w:val="single" w:sz="4" w:space="0" w:color="auto"/>
            </w:tcBorders>
            <w:shd w:val="clear" w:color="auto" w:fill="auto"/>
            <w:noWrap/>
            <w:vAlign w:val="center"/>
            <w:hideMark/>
          </w:tcPr>
          <w:p w14:paraId="2406336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1CEEB17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r>
      <w:tr w:rsidR="00B208E3" w:rsidRPr="00FB3D90" w14:paraId="71ADA698"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D48C9A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6C6C198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EL COLEGIO DEL ESTADO DE HIDALGO</w:t>
            </w:r>
          </w:p>
        </w:tc>
        <w:tc>
          <w:tcPr>
            <w:tcW w:w="2551" w:type="dxa"/>
            <w:tcBorders>
              <w:top w:val="nil"/>
              <w:left w:val="nil"/>
              <w:bottom w:val="single" w:sz="4" w:space="0" w:color="auto"/>
              <w:right w:val="single" w:sz="4" w:space="0" w:color="auto"/>
            </w:tcBorders>
            <w:shd w:val="clear" w:color="auto" w:fill="auto"/>
            <w:vAlign w:val="bottom"/>
            <w:hideMark/>
          </w:tcPr>
          <w:p w14:paraId="0A1D1E01"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PLANEACIÓN Y DESARROLLO REGIONAL</w:t>
            </w:r>
          </w:p>
        </w:tc>
        <w:tc>
          <w:tcPr>
            <w:tcW w:w="1134" w:type="dxa"/>
            <w:tcBorders>
              <w:top w:val="nil"/>
              <w:left w:val="nil"/>
              <w:bottom w:val="single" w:sz="4" w:space="0" w:color="auto"/>
              <w:right w:val="single" w:sz="4" w:space="0" w:color="auto"/>
            </w:tcBorders>
            <w:shd w:val="clear" w:color="auto" w:fill="auto"/>
            <w:noWrap/>
            <w:vAlign w:val="center"/>
            <w:hideMark/>
          </w:tcPr>
          <w:p w14:paraId="1A14AF8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269DC8F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nil"/>
              <w:left w:val="nil"/>
              <w:bottom w:val="single" w:sz="4" w:space="0" w:color="auto"/>
              <w:right w:val="single" w:sz="4" w:space="0" w:color="auto"/>
            </w:tcBorders>
            <w:shd w:val="clear" w:color="auto" w:fill="auto"/>
            <w:noWrap/>
            <w:vAlign w:val="center"/>
            <w:hideMark/>
          </w:tcPr>
          <w:p w14:paraId="0E33BB8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r>
      <w:tr w:rsidR="00B208E3" w:rsidRPr="00FB3D90" w14:paraId="40938697" w14:textId="77777777" w:rsidTr="00BC6E54">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DDD07C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13807986"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ESCUELA DE MÚSICA DEL ESTADO DE HIDALGO</w:t>
            </w:r>
          </w:p>
        </w:tc>
        <w:tc>
          <w:tcPr>
            <w:tcW w:w="2551" w:type="dxa"/>
            <w:tcBorders>
              <w:top w:val="nil"/>
              <w:left w:val="nil"/>
              <w:bottom w:val="single" w:sz="4" w:space="0" w:color="auto"/>
              <w:right w:val="single" w:sz="4" w:space="0" w:color="auto"/>
            </w:tcBorders>
            <w:shd w:val="clear" w:color="auto" w:fill="auto"/>
            <w:vAlign w:val="bottom"/>
            <w:hideMark/>
          </w:tcPr>
          <w:p w14:paraId="42C2B271"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COMPOSICIÓN DE MÚSICA PARA CINEMATOGRAFÍA </w:t>
            </w:r>
          </w:p>
        </w:tc>
        <w:tc>
          <w:tcPr>
            <w:tcW w:w="1134" w:type="dxa"/>
            <w:tcBorders>
              <w:top w:val="nil"/>
              <w:left w:val="nil"/>
              <w:bottom w:val="single" w:sz="4" w:space="0" w:color="auto"/>
              <w:right w:val="single" w:sz="4" w:space="0" w:color="auto"/>
            </w:tcBorders>
            <w:shd w:val="clear" w:color="auto" w:fill="auto"/>
            <w:noWrap/>
            <w:vAlign w:val="center"/>
            <w:hideMark/>
          </w:tcPr>
          <w:p w14:paraId="42446BB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14:paraId="55E472E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center"/>
            <w:hideMark/>
          </w:tcPr>
          <w:p w14:paraId="3819606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r>
      <w:tr w:rsidR="00B208E3" w:rsidRPr="00FB3D90" w14:paraId="6DB1F848" w14:textId="77777777" w:rsidTr="00BC6E54">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69F136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4FB8AB10"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ESCUELA JURÍDICA Y FORENSE DEL SURESTE</w:t>
            </w:r>
          </w:p>
        </w:tc>
        <w:tc>
          <w:tcPr>
            <w:tcW w:w="2551" w:type="dxa"/>
            <w:tcBorders>
              <w:top w:val="nil"/>
              <w:left w:val="nil"/>
              <w:bottom w:val="single" w:sz="4" w:space="0" w:color="auto"/>
              <w:right w:val="single" w:sz="4" w:space="0" w:color="auto"/>
            </w:tcBorders>
            <w:shd w:val="clear" w:color="auto" w:fill="auto"/>
            <w:vAlign w:val="bottom"/>
            <w:hideMark/>
          </w:tcPr>
          <w:p w14:paraId="7A8771D4"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JUICIOS ORALES Y SISTEMA ACUSATORIO</w:t>
            </w:r>
          </w:p>
        </w:tc>
        <w:tc>
          <w:tcPr>
            <w:tcW w:w="1134" w:type="dxa"/>
            <w:tcBorders>
              <w:top w:val="nil"/>
              <w:left w:val="nil"/>
              <w:bottom w:val="single" w:sz="4" w:space="0" w:color="auto"/>
              <w:right w:val="single" w:sz="4" w:space="0" w:color="auto"/>
            </w:tcBorders>
            <w:shd w:val="clear" w:color="auto" w:fill="auto"/>
            <w:noWrap/>
            <w:vAlign w:val="center"/>
            <w:hideMark/>
          </w:tcPr>
          <w:p w14:paraId="3926DD3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c>
          <w:tcPr>
            <w:tcW w:w="1134" w:type="dxa"/>
            <w:tcBorders>
              <w:top w:val="nil"/>
              <w:left w:val="nil"/>
              <w:bottom w:val="single" w:sz="4" w:space="0" w:color="auto"/>
              <w:right w:val="single" w:sz="4" w:space="0" w:color="auto"/>
            </w:tcBorders>
            <w:shd w:val="clear" w:color="auto" w:fill="auto"/>
            <w:noWrap/>
            <w:vAlign w:val="center"/>
            <w:hideMark/>
          </w:tcPr>
          <w:p w14:paraId="23020D2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w:t>
            </w:r>
          </w:p>
        </w:tc>
        <w:tc>
          <w:tcPr>
            <w:tcW w:w="992" w:type="dxa"/>
            <w:tcBorders>
              <w:top w:val="nil"/>
              <w:left w:val="nil"/>
              <w:bottom w:val="single" w:sz="4" w:space="0" w:color="auto"/>
              <w:right w:val="single" w:sz="4" w:space="0" w:color="auto"/>
            </w:tcBorders>
            <w:shd w:val="clear" w:color="auto" w:fill="auto"/>
            <w:noWrap/>
            <w:vAlign w:val="center"/>
            <w:hideMark/>
          </w:tcPr>
          <w:p w14:paraId="20BF808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25</w:t>
            </w:r>
          </w:p>
        </w:tc>
      </w:tr>
      <w:tr w:rsidR="00B208E3" w:rsidRPr="00FB3D90" w14:paraId="08FF5D19" w14:textId="77777777" w:rsidTr="00BC6E54">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F8EC21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02B7CCD6"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ESCUELA LIBRE DE DERECHO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6039EC3B"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SISTEMA DE JUSTICIA ADVERSARIAL   </w:t>
            </w:r>
          </w:p>
        </w:tc>
        <w:tc>
          <w:tcPr>
            <w:tcW w:w="1134" w:type="dxa"/>
            <w:tcBorders>
              <w:top w:val="nil"/>
              <w:left w:val="nil"/>
              <w:bottom w:val="single" w:sz="4" w:space="0" w:color="auto"/>
              <w:right w:val="single" w:sz="4" w:space="0" w:color="auto"/>
            </w:tcBorders>
            <w:shd w:val="clear" w:color="auto" w:fill="auto"/>
            <w:noWrap/>
            <w:vAlign w:val="center"/>
            <w:hideMark/>
          </w:tcPr>
          <w:p w14:paraId="2928800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1134" w:type="dxa"/>
            <w:tcBorders>
              <w:top w:val="nil"/>
              <w:left w:val="nil"/>
              <w:bottom w:val="single" w:sz="4" w:space="0" w:color="auto"/>
              <w:right w:val="single" w:sz="4" w:space="0" w:color="auto"/>
            </w:tcBorders>
            <w:shd w:val="clear" w:color="auto" w:fill="auto"/>
            <w:noWrap/>
            <w:vAlign w:val="center"/>
            <w:hideMark/>
          </w:tcPr>
          <w:p w14:paraId="11C39EC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nil"/>
              <w:left w:val="nil"/>
              <w:bottom w:val="single" w:sz="4" w:space="0" w:color="auto"/>
              <w:right w:val="single" w:sz="4" w:space="0" w:color="auto"/>
            </w:tcBorders>
            <w:shd w:val="clear" w:color="auto" w:fill="auto"/>
            <w:noWrap/>
            <w:vAlign w:val="center"/>
            <w:hideMark/>
          </w:tcPr>
          <w:p w14:paraId="18AEE7C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r>
      <w:tr w:rsidR="00B208E3" w:rsidRPr="00FB3D90" w14:paraId="523CB008" w14:textId="77777777" w:rsidTr="00BC6E54">
        <w:trPr>
          <w:trHeight w:val="15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7A32F5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5A5C23B3"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DE ADMINISTRACIÓN PUBLICA DEL ESTADO DE HIDALGO A.C.</w:t>
            </w:r>
          </w:p>
        </w:tc>
        <w:tc>
          <w:tcPr>
            <w:tcW w:w="2551" w:type="dxa"/>
            <w:tcBorders>
              <w:top w:val="nil"/>
              <w:left w:val="nil"/>
              <w:bottom w:val="single" w:sz="4" w:space="0" w:color="auto"/>
              <w:right w:val="single" w:sz="4" w:space="0" w:color="auto"/>
            </w:tcBorders>
            <w:shd w:val="clear" w:color="auto" w:fill="auto"/>
            <w:vAlign w:val="bottom"/>
            <w:hideMark/>
          </w:tcPr>
          <w:p w14:paraId="1BD276FA"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PÚBLICA ÁREA DE ÉNFASIS EN AUDITORÍA GUBERNAMENTAL</w:t>
            </w:r>
          </w:p>
        </w:tc>
        <w:tc>
          <w:tcPr>
            <w:tcW w:w="1134" w:type="dxa"/>
            <w:tcBorders>
              <w:top w:val="nil"/>
              <w:left w:val="nil"/>
              <w:bottom w:val="single" w:sz="4" w:space="0" w:color="auto"/>
              <w:right w:val="single" w:sz="4" w:space="0" w:color="auto"/>
            </w:tcBorders>
            <w:shd w:val="clear" w:color="auto" w:fill="auto"/>
            <w:noWrap/>
            <w:vAlign w:val="center"/>
            <w:hideMark/>
          </w:tcPr>
          <w:p w14:paraId="742B0C5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3285564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404C82A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r>
      <w:tr w:rsidR="00B208E3" w:rsidRPr="00FB3D90" w14:paraId="611E9C57" w14:textId="77777777" w:rsidTr="00BA7437">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D3A16A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38849050"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DE ADMINISTRACIÓN PUBLICA DEL ESTADO DE HIDALGO A.C.</w:t>
            </w:r>
          </w:p>
        </w:tc>
        <w:tc>
          <w:tcPr>
            <w:tcW w:w="2551" w:type="dxa"/>
            <w:tcBorders>
              <w:top w:val="nil"/>
              <w:left w:val="nil"/>
              <w:bottom w:val="single" w:sz="4" w:space="0" w:color="auto"/>
              <w:right w:val="single" w:sz="4" w:space="0" w:color="auto"/>
            </w:tcBorders>
            <w:shd w:val="clear" w:color="auto" w:fill="auto"/>
            <w:vAlign w:val="bottom"/>
            <w:hideMark/>
          </w:tcPr>
          <w:p w14:paraId="50A12002"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PÚBLICA ÁREA DE ÉNFASIS EN POLÍTICAS PÚBLICAS</w:t>
            </w:r>
          </w:p>
        </w:tc>
        <w:tc>
          <w:tcPr>
            <w:tcW w:w="1134" w:type="dxa"/>
            <w:tcBorders>
              <w:top w:val="nil"/>
              <w:left w:val="nil"/>
              <w:bottom w:val="single" w:sz="4" w:space="0" w:color="auto"/>
              <w:right w:val="single" w:sz="4" w:space="0" w:color="auto"/>
            </w:tcBorders>
            <w:shd w:val="clear" w:color="auto" w:fill="auto"/>
            <w:noWrap/>
            <w:vAlign w:val="center"/>
            <w:hideMark/>
          </w:tcPr>
          <w:p w14:paraId="5055C97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061F954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04AFA37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r>
      <w:tr w:rsidR="00B208E3" w:rsidRPr="00FB3D90" w14:paraId="1D144D1A" w14:textId="77777777" w:rsidTr="00BC6E54">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5A266E2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0F5D69A0"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DE ESTUDIOS SUPERIORES ELISE FREINET, S.C.</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DA9D839"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SALUD PÚBLICA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D8C5E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2D9F9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B5027D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r>
      <w:tr w:rsidR="00B208E3" w:rsidRPr="00FB3D90" w14:paraId="767BA467"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EDE9F8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2D9C04DF"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MEXICANO DE TERAPIAS BREVES</w:t>
            </w:r>
          </w:p>
        </w:tc>
        <w:tc>
          <w:tcPr>
            <w:tcW w:w="2551" w:type="dxa"/>
            <w:tcBorders>
              <w:top w:val="nil"/>
              <w:left w:val="nil"/>
              <w:bottom w:val="single" w:sz="4" w:space="0" w:color="auto"/>
              <w:right w:val="single" w:sz="4" w:space="0" w:color="auto"/>
            </w:tcBorders>
            <w:shd w:val="clear" w:color="auto" w:fill="auto"/>
            <w:vAlign w:val="bottom"/>
            <w:hideMark/>
          </w:tcPr>
          <w:p w14:paraId="5573A345"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TERAPIAS BREVES</w:t>
            </w:r>
          </w:p>
        </w:tc>
        <w:tc>
          <w:tcPr>
            <w:tcW w:w="1134" w:type="dxa"/>
            <w:tcBorders>
              <w:top w:val="nil"/>
              <w:left w:val="nil"/>
              <w:bottom w:val="single" w:sz="4" w:space="0" w:color="auto"/>
              <w:right w:val="single" w:sz="4" w:space="0" w:color="auto"/>
            </w:tcBorders>
            <w:shd w:val="clear" w:color="auto" w:fill="auto"/>
            <w:noWrap/>
            <w:vAlign w:val="center"/>
            <w:hideMark/>
          </w:tcPr>
          <w:p w14:paraId="504B7A1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7A98818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992" w:type="dxa"/>
            <w:tcBorders>
              <w:top w:val="nil"/>
              <w:left w:val="nil"/>
              <w:bottom w:val="single" w:sz="4" w:space="0" w:color="auto"/>
              <w:right w:val="single" w:sz="4" w:space="0" w:color="auto"/>
            </w:tcBorders>
            <w:shd w:val="clear" w:color="auto" w:fill="auto"/>
            <w:noWrap/>
            <w:vAlign w:val="center"/>
            <w:hideMark/>
          </w:tcPr>
          <w:p w14:paraId="47ADED7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r>
      <w:tr w:rsidR="00B208E3" w:rsidRPr="00FB3D90" w14:paraId="17019411"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05EE9C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543B0933"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DE LA CONSTRUCCIÓN, A.C.</w:t>
            </w:r>
          </w:p>
        </w:tc>
        <w:tc>
          <w:tcPr>
            <w:tcW w:w="2551" w:type="dxa"/>
            <w:tcBorders>
              <w:top w:val="nil"/>
              <w:left w:val="nil"/>
              <w:bottom w:val="single" w:sz="4" w:space="0" w:color="auto"/>
              <w:right w:val="single" w:sz="4" w:space="0" w:color="auto"/>
            </w:tcBorders>
            <w:shd w:val="clear" w:color="auto" w:fill="auto"/>
            <w:vAlign w:val="bottom"/>
            <w:hideMark/>
          </w:tcPr>
          <w:p w14:paraId="77DCD32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DE LA CONSTRUCCIÓN</w:t>
            </w:r>
          </w:p>
        </w:tc>
        <w:tc>
          <w:tcPr>
            <w:tcW w:w="1134" w:type="dxa"/>
            <w:tcBorders>
              <w:top w:val="nil"/>
              <w:left w:val="nil"/>
              <w:bottom w:val="single" w:sz="4" w:space="0" w:color="auto"/>
              <w:right w:val="single" w:sz="4" w:space="0" w:color="auto"/>
            </w:tcBorders>
            <w:shd w:val="clear" w:color="auto" w:fill="auto"/>
            <w:noWrap/>
            <w:vAlign w:val="center"/>
            <w:hideMark/>
          </w:tcPr>
          <w:p w14:paraId="6D9E51E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1134" w:type="dxa"/>
            <w:tcBorders>
              <w:top w:val="nil"/>
              <w:left w:val="nil"/>
              <w:bottom w:val="single" w:sz="4" w:space="0" w:color="auto"/>
              <w:right w:val="single" w:sz="4" w:space="0" w:color="auto"/>
            </w:tcBorders>
            <w:shd w:val="clear" w:color="auto" w:fill="auto"/>
            <w:noWrap/>
            <w:vAlign w:val="center"/>
            <w:hideMark/>
          </w:tcPr>
          <w:p w14:paraId="6DB985D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19</w:t>
            </w:r>
          </w:p>
        </w:tc>
        <w:tc>
          <w:tcPr>
            <w:tcW w:w="992" w:type="dxa"/>
            <w:tcBorders>
              <w:top w:val="nil"/>
              <w:left w:val="nil"/>
              <w:bottom w:val="single" w:sz="4" w:space="0" w:color="auto"/>
              <w:right w:val="single" w:sz="4" w:space="0" w:color="auto"/>
            </w:tcBorders>
            <w:shd w:val="clear" w:color="auto" w:fill="auto"/>
            <w:noWrap/>
            <w:vAlign w:val="center"/>
            <w:hideMark/>
          </w:tcPr>
          <w:p w14:paraId="0150E22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27</w:t>
            </w:r>
          </w:p>
        </w:tc>
      </w:tr>
      <w:tr w:rsidR="00B208E3" w:rsidRPr="00FB3D90" w14:paraId="541E064B" w14:textId="77777777" w:rsidTr="00BC6E54">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29A211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5DF4A804"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DE PACHUCA</w:t>
            </w:r>
          </w:p>
        </w:tc>
        <w:tc>
          <w:tcPr>
            <w:tcW w:w="2551" w:type="dxa"/>
            <w:tcBorders>
              <w:top w:val="nil"/>
              <w:left w:val="nil"/>
              <w:bottom w:val="single" w:sz="4" w:space="0" w:color="auto"/>
              <w:right w:val="single" w:sz="4" w:space="0" w:color="auto"/>
            </w:tcBorders>
            <w:shd w:val="clear" w:color="auto" w:fill="auto"/>
            <w:vAlign w:val="center"/>
            <w:hideMark/>
          </w:tcPr>
          <w:p w14:paraId="0DDE812D" w14:textId="77777777" w:rsidR="00B208E3" w:rsidRPr="00FB3D90" w:rsidRDefault="00B208E3" w:rsidP="00BC6E54">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INGENIERÍA MECÁNICA</w:t>
            </w:r>
          </w:p>
        </w:tc>
        <w:tc>
          <w:tcPr>
            <w:tcW w:w="1134" w:type="dxa"/>
            <w:tcBorders>
              <w:top w:val="nil"/>
              <w:left w:val="nil"/>
              <w:bottom w:val="single" w:sz="4" w:space="0" w:color="auto"/>
              <w:right w:val="single" w:sz="4" w:space="0" w:color="auto"/>
            </w:tcBorders>
            <w:shd w:val="clear" w:color="auto" w:fill="auto"/>
            <w:noWrap/>
            <w:vAlign w:val="center"/>
            <w:hideMark/>
          </w:tcPr>
          <w:p w14:paraId="2C0E63BB" w14:textId="77777777" w:rsidR="00B208E3" w:rsidRPr="00FB3D90" w:rsidRDefault="00B208E3" w:rsidP="00BC6E54">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14:paraId="3F14C23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22</w:t>
            </w:r>
          </w:p>
        </w:tc>
        <w:tc>
          <w:tcPr>
            <w:tcW w:w="992" w:type="dxa"/>
            <w:tcBorders>
              <w:top w:val="nil"/>
              <w:left w:val="nil"/>
              <w:bottom w:val="single" w:sz="4" w:space="0" w:color="auto"/>
              <w:right w:val="single" w:sz="4" w:space="0" w:color="auto"/>
            </w:tcBorders>
            <w:shd w:val="clear" w:color="auto" w:fill="auto"/>
            <w:noWrap/>
            <w:vAlign w:val="center"/>
            <w:hideMark/>
          </w:tcPr>
          <w:p w14:paraId="1A6C9F0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24</w:t>
            </w:r>
          </w:p>
        </w:tc>
      </w:tr>
    </w:tbl>
    <w:p w14:paraId="4F71D8EE" w14:textId="77777777" w:rsidR="00ED5950" w:rsidRDefault="00ED5950"/>
    <w:p w14:paraId="47E81C94" w14:textId="77777777" w:rsidR="00ED5950" w:rsidRDefault="00ED5950"/>
    <w:p w14:paraId="6110A4A0" w14:textId="77777777" w:rsidR="00ED5950" w:rsidRDefault="00ED5950"/>
    <w:p w14:paraId="4A681C22" w14:textId="77777777" w:rsidR="00ED5950" w:rsidRDefault="00ED5950"/>
    <w:tbl>
      <w:tblPr>
        <w:tblW w:w="10201" w:type="dxa"/>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5E91E917" w14:textId="77777777" w:rsidTr="00ED595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1EE445E9"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365ACD3E"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UNIVERSITARIO DE LAS NACIONES HISPANAS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48095F2"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Y DIRECCIÓN EMPRESARIAL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053742" w14:textId="77777777" w:rsidR="00B208E3" w:rsidRPr="00FB3D90" w:rsidRDefault="00B208E3" w:rsidP="00ED59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25D0B8" w14:textId="77777777" w:rsidR="00B208E3" w:rsidRPr="00FB3D90" w:rsidRDefault="00B208E3" w:rsidP="00ED59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0C4F258" w14:textId="77777777" w:rsidR="00B208E3" w:rsidRPr="00FB3D90" w:rsidRDefault="00B208E3" w:rsidP="00ED59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r>
      <w:tr w:rsidR="00B208E3" w:rsidRPr="00FB3D90" w14:paraId="46E47688" w14:textId="77777777" w:rsidTr="00ED5950">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EA8105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3088A70A"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UNIVERSITARIO DE LAS NACIONES HISPANAS</w:t>
            </w:r>
          </w:p>
        </w:tc>
        <w:tc>
          <w:tcPr>
            <w:tcW w:w="2551" w:type="dxa"/>
            <w:tcBorders>
              <w:top w:val="nil"/>
              <w:left w:val="nil"/>
              <w:bottom w:val="single" w:sz="4" w:space="0" w:color="auto"/>
              <w:right w:val="single" w:sz="4" w:space="0" w:color="auto"/>
            </w:tcBorders>
            <w:shd w:val="clear" w:color="auto" w:fill="auto"/>
            <w:vAlign w:val="center"/>
            <w:hideMark/>
          </w:tcPr>
          <w:p w14:paraId="057CE9A7"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Y GESTIÓN DE LOS SERVICIOS DE ENFERMERÍA</w:t>
            </w:r>
          </w:p>
        </w:tc>
        <w:tc>
          <w:tcPr>
            <w:tcW w:w="1134" w:type="dxa"/>
            <w:tcBorders>
              <w:top w:val="nil"/>
              <w:left w:val="nil"/>
              <w:bottom w:val="single" w:sz="4" w:space="0" w:color="auto"/>
              <w:right w:val="single" w:sz="4" w:space="0" w:color="auto"/>
            </w:tcBorders>
            <w:shd w:val="clear" w:color="auto" w:fill="auto"/>
            <w:noWrap/>
            <w:vAlign w:val="center"/>
            <w:hideMark/>
          </w:tcPr>
          <w:p w14:paraId="241C55E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24</w:t>
            </w:r>
          </w:p>
        </w:tc>
        <w:tc>
          <w:tcPr>
            <w:tcW w:w="1134" w:type="dxa"/>
            <w:tcBorders>
              <w:top w:val="nil"/>
              <w:left w:val="nil"/>
              <w:bottom w:val="single" w:sz="4" w:space="0" w:color="auto"/>
              <w:right w:val="single" w:sz="4" w:space="0" w:color="auto"/>
            </w:tcBorders>
            <w:shd w:val="clear" w:color="auto" w:fill="auto"/>
            <w:noWrap/>
            <w:vAlign w:val="center"/>
            <w:hideMark/>
          </w:tcPr>
          <w:p w14:paraId="6E19500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5C1FB15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29</w:t>
            </w:r>
          </w:p>
        </w:tc>
      </w:tr>
      <w:tr w:rsidR="00B208E3" w:rsidRPr="00FB3D90" w14:paraId="4C02062D"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5A4244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450FE48C"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UNIVERSITARIO DE LAS NACIONES HISPANAS</w:t>
            </w:r>
          </w:p>
        </w:tc>
        <w:tc>
          <w:tcPr>
            <w:tcW w:w="2551" w:type="dxa"/>
            <w:tcBorders>
              <w:top w:val="nil"/>
              <w:left w:val="nil"/>
              <w:bottom w:val="single" w:sz="4" w:space="0" w:color="auto"/>
              <w:right w:val="single" w:sz="4" w:space="0" w:color="auto"/>
            </w:tcBorders>
            <w:shd w:val="clear" w:color="auto" w:fill="auto"/>
            <w:vAlign w:val="center"/>
            <w:hideMark/>
          </w:tcPr>
          <w:p w14:paraId="0DBFB045"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ALTA GERENCIA DE LOS SERVICIOS DE SALUD </w:t>
            </w:r>
          </w:p>
        </w:tc>
        <w:tc>
          <w:tcPr>
            <w:tcW w:w="1134" w:type="dxa"/>
            <w:tcBorders>
              <w:top w:val="nil"/>
              <w:left w:val="nil"/>
              <w:bottom w:val="single" w:sz="4" w:space="0" w:color="auto"/>
              <w:right w:val="single" w:sz="4" w:space="0" w:color="auto"/>
            </w:tcBorders>
            <w:shd w:val="clear" w:color="auto" w:fill="auto"/>
            <w:noWrap/>
            <w:vAlign w:val="center"/>
            <w:hideMark/>
          </w:tcPr>
          <w:p w14:paraId="0DD9FFA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7F30EF5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135C039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06894CA0"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4B3DC2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03112B39"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UNIVERSITARIO DE LAS NACIONES HISPANAS</w:t>
            </w:r>
          </w:p>
        </w:tc>
        <w:tc>
          <w:tcPr>
            <w:tcW w:w="2551" w:type="dxa"/>
            <w:tcBorders>
              <w:top w:val="nil"/>
              <w:left w:val="nil"/>
              <w:bottom w:val="single" w:sz="4" w:space="0" w:color="auto"/>
              <w:right w:val="single" w:sz="4" w:space="0" w:color="auto"/>
            </w:tcBorders>
            <w:shd w:val="clear" w:color="auto" w:fill="auto"/>
            <w:vAlign w:val="center"/>
            <w:hideMark/>
          </w:tcPr>
          <w:p w14:paraId="44B3CA87"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AUDITORÍA GUBERNAMENTAL</w:t>
            </w:r>
          </w:p>
        </w:tc>
        <w:tc>
          <w:tcPr>
            <w:tcW w:w="1134" w:type="dxa"/>
            <w:tcBorders>
              <w:top w:val="nil"/>
              <w:left w:val="nil"/>
              <w:bottom w:val="single" w:sz="4" w:space="0" w:color="auto"/>
              <w:right w:val="single" w:sz="4" w:space="0" w:color="auto"/>
            </w:tcBorders>
            <w:shd w:val="clear" w:color="auto" w:fill="auto"/>
            <w:noWrap/>
            <w:vAlign w:val="center"/>
            <w:hideMark/>
          </w:tcPr>
          <w:p w14:paraId="406D65F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1134" w:type="dxa"/>
            <w:tcBorders>
              <w:top w:val="nil"/>
              <w:left w:val="nil"/>
              <w:bottom w:val="single" w:sz="4" w:space="0" w:color="auto"/>
              <w:right w:val="single" w:sz="4" w:space="0" w:color="auto"/>
            </w:tcBorders>
            <w:shd w:val="clear" w:color="auto" w:fill="auto"/>
            <w:noWrap/>
            <w:vAlign w:val="center"/>
            <w:hideMark/>
          </w:tcPr>
          <w:p w14:paraId="3FED020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0272BB5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41EC5965"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C4D581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1E3848A7"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UNIVERSITARIO DE LAS NACIONES HISPANAS</w:t>
            </w:r>
          </w:p>
        </w:tc>
        <w:tc>
          <w:tcPr>
            <w:tcW w:w="2551" w:type="dxa"/>
            <w:tcBorders>
              <w:top w:val="nil"/>
              <w:left w:val="nil"/>
              <w:bottom w:val="single" w:sz="4" w:space="0" w:color="auto"/>
              <w:right w:val="single" w:sz="4" w:space="0" w:color="auto"/>
            </w:tcBorders>
            <w:shd w:val="clear" w:color="auto" w:fill="auto"/>
            <w:vAlign w:val="center"/>
            <w:hideMark/>
          </w:tcPr>
          <w:p w14:paraId="7047F9F8"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INCLUSIÓN SOCIAL Y GÉNERO</w:t>
            </w:r>
          </w:p>
        </w:tc>
        <w:tc>
          <w:tcPr>
            <w:tcW w:w="1134" w:type="dxa"/>
            <w:tcBorders>
              <w:top w:val="nil"/>
              <w:left w:val="nil"/>
              <w:bottom w:val="single" w:sz="4" w:space="0" w:color="auto"/>
              <w:right w:val="single" w:sz="4" w:space="0" w:color="auto"/>
            </w:tcBorders>
            <w:shd w:val="clear" w:color="auto" w:fill="auto"/>
            <w:noWrap/>
            <w:vAlign w:val="center"/>
            <w:hideMark/>
          </w:tcPr>
          <w:p w14:paraId="144D8DFE" w14:textId="77777777" w:rsidR="00B208E3" w:rsidRPr="00FB3D90" w:rsidRDefault="00B208E3" w:rsidP="00BC6E54">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7E4CF62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698C2EC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r>
      <w:tr w:rsidR="00B208E3" w:rsidRPr="00FB3D90" w14:paraId="020B46BD"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32E594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4422B2C2"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UNIVERSITARIO DEL CENTRO DE MÉXICO</w:t>
            </w:r>
          </w:p>
        </w:tc>
        <w:tc>
          <w:tcPr>
            <w:tcW w:w="2551" w:type="dxa"/>
            <w:tcBorders>
              <w:top w:val="nil"/>
              <w:left w:val="nil"/>
              <w:bottom w:val="single" w:sz="4" w:space="0" w:color="auto"/>
              <w:right w:val="single" w:sz="4" w:space="0" w:color="auto"/>
            </w:tcBorders>
            <w:shd w:val="clear" w:color="auto" w:fill="auto"/>
            <w:vAlign w:val="center"/>
            <w:hideMark/>
          </w:tcPr>
          <w:p w14:paraId="02309366"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 ESPECIAL</w:t>
            </w:r>
          </w:p>
        </w:tc>
        <w:tc>
          <w:tcPr>
            <w:tcW w:w="1134" w:type="dxa"/>
            <w:tcBorders>
              <w:top w:val="nil"/>
              <w:left w:val="nil"/>
              <w:bottom w:val="single" w:sz="4" w:space="0" w:color="auto"/>
              <w:right w:val="single" w:sz="4" w:space="0" w:color="auto"/>
            </w:tcBorders>
            <w:shd w:val="clear" w:color="auto" w:fill="auto"/>
            <w:noWrap/>
            <w:vAlign w:val="center"/>
            <w:hideMark/>
          </w:tcPr>
          <w:p w14:paraId="1C93582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nil"/>
              <w:left w:val="nil"/>
              <w:bottom w:val="single" w:sz="4" w:space="0" w:color="auto"/>
              <w:right w:val="single" w:sz="4" w:space="0" w:color="auto"/>
            </w:tcBorders>
            <w:shd w:val="clear" w:color="auto" w:fill="auto"/>
            <w:noWrap/>
            <w:vAlign w:val="center"/>
            <w:hideMark/>
          </w:tcPr>
          <w:p w14:paraId="5BA93DB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06B2524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r>
      <w:tr w:rsidR="00B208E3" w:rsidRPr="00FB3D90" w14:paraId="20B515F1"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5A5651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35236E62"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POSGRADO CENTRO UNIVERSITARIO HIDALGUENSE</w:t>
            </w:r>
          </w:p>
        </w:tc>
        <w:tc>
          <w:tcPr>
            <w:tcW w:w="2551" w:type="dxa"/>
            <w:tcBorders>
              <w:top w:val="nil"/>
              <w:left w:val="nil"/>
              <w:bottom w:val="single" w:sz="4" w:space="0" w:color="auto"/>
              <w:right w:val="single" w:sz="4" w:space="0" w:color="auto"/>
            </w:tcBorders>
            <w:shd w:val="clear" w:color="auto" w:fill="auto"/>
            <w:vAlign w:val="center"/>
            <w:hideMark/>
          </w:tcPr>
          <w:p w14:paraId="2B4E8654"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DE NEGOCIOS</w:t>
            </w:r>
          </w:p>
        </w:tc>
        <w:tc>
          <w:tcPr>
            <w:tcW w:w="1134" w:type="dxa"/>
            <w:tcBorders>
              <w:top w:val="nil"/>
              <w:left w:val="nil"/>
              <w:bottom w:val="single" w:sz="4" w:space="0" w:color="auto"/>
              <w:right w:val="single" w:sz="4" w:space="0" w:color="auto"/>
            </w:tcBorders>
            <w:shd w:val="clear" w:color="auto" w:fill="auto"/>
            <w:noWrap/>
            <w:vAlign w:val="center"/>
            <w:hideMark/>
          </w:tcPr>
          <w:p w14:paraId="7E83FBD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31</w:t>
            </w:r>
          </w:p>
        </w:tc>
        <w:tc>
          <w:tcPr>
            <w:tcW w:w="1134" w:type="dxa"/>
            <w:tcBorders>
              <w:top w:val="nil"/>
              <w:left w:val="nil"/>
              <w:bottom w:val="single" w:sz="4" w:space="0" w:color="auto"/>
              <w:right w:val="single" w:sz="4" w:space="0" w:color="auto"/>
            </w:tcBorders>
            <w:shd w:val="clear" w:color="auto" w:fill="auto"/>
            <w:noWrap/>
            <w:vAlign w:val="center"/>
            <w:hideMark/>
          </w:tcPr>
          <w:p w14:paraId="2861A64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c>
          <w:tcPr>
            <w:tcW w:w="992" w:type="dxa"/>
            <w:tcBorders>
              <w:top w:val="nil"/>
              <w:left w:val="nil"/>
              <w:bottom w:val="single" w:sz="4" w:space="0" w:color="auto"/>
              <w:right w:val="single" w:sz="4" w:space="0" w:color="auto"/>
            </w:tcBorders>
            <w:shd w:val="clear" w:color="auto" w:fill="auto"/>
            <w:noWrap/>
            <w:vAlign w:val="center"/>
            <w:hideMark/>
          </w:tcPr>
          <w:p w14:paraId="453516B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48</w:t>
            </w:r>
          </w:p>
        </w:tc>
      </w:tr>
      <w:tr w:rsidR="00B208E3" w:rsidRPr="00FB3D90" w14:paraId="44FCF6E2"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E177F8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4683B0F0"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POSGRADO CENTRO UNIVERSITARIO HIDALGUENSE</w:t>
            </w:r>
          </w:p>
        </w:tc>
        <w:tc>
          <w:tcPr>
            <w:tcW w:w="2551" w:type="dxa"/>
            <w:tcBorders>
              <w:top w:val="nil"/>
              <w:left w:val="nil"/>
              <w:bottom w:val="single" w:sz="4" w:space="0" w:color="auto"/>
              <w:right w:val="single" w:sz="4" w:space="0" w:color="auto"/>
            </w:tcBorders>
            <w:shd w:val="clear" w:color="auto" w:fill="auto"/>
            <w:vAlign w:val="center"/>
            <w:hideMark/>
          </w:tcPr>
          <w:p w14:paraId="4527B3B0"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CIVIL</w:t>
            </w:r>
          </w:p>
        </w:tc>
        <w:tc>
          <w:tcPr>
            <w:tcW w:w="1134" w:type="dxa"/>
            <w:tcBorders>
              <w:top w:val="nil"/>
              <w:left w:val="nil"/>
              <w:bottom w:val="single" w:sz="4" w:space="0" w:color="auto"/>
              <w:right w:val="single" w:sz="4" w:space="0" w:color="auto"/>
            </w:tcBorders>
            <w:shd w:val="clear" w:color="auto" w:fill="auto"/>
            <w:noWrap/>
            <w:vAlign w:val="center"/>
            <w:hideMark/>
          </w:tcPr>
          <w:p w14:paraId="1F25523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20</w:t>
            </w:r>
          </w:p>
        </w:tc>
        <w:tc>
          <w:tcPr>
            <w:tcW w:w="1134" w:type="dxa"/>
            <w:tcBorders>
              <w:top w:val="nil"/>
              <w:left w:val="nil"/>
              <w:bottom w:val="single" w:sz="4" w:space="0" w:color="auto"/>
              <w:right w:val="single" w:sz="4" w:space="0" w:color="auto"/>
            </w:tcBorders>
            <w:shd w:val="clear" w:color="auto" w:fill="auto"/>
            <w:noWrap/>
            <w:vAlign w:val="center"/>
            <w:hideMark/>
          </w:tcPr>
          <w:p w14:paraId="75D0A5D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23</w:t>
            </w:r>
          </w:p>
        </w:tc>
        <w:tc>
          <w:tcPr>
            <w:tcW w:w="992" w:type="dxa"/>
            <w:tcBorders>
              <w:top w:val="nil"/>
              <w:left w:val="nil"/>
              <w:bottom w:val="single" w:sz="4" w:space="0" w:color="auto"/>
              <w:right w:val="single" w:sz="4" w:space="0" w:color="auto"/>
            </w:tcBorders>
            <w:shd w:val="clear" w:color="auto" w:fill="auto"/>
            <w:noWrap/>
            <w:vAlign w:val="center"/>
            <w:hideMark/>
          </w:tcPr>
          <w:p w14:paraId="6076B4A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43</w:t>
            </w:r>
          </w:p>
        </w:tc>
      </w:tr>
      <w:tr w:rsidR="00B208E3" w:rsidRPr="00FB3D90" w14:paraId="07F277BE" w14:textId="77777777" w:rsidTr="00ED595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0801F88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4EA91648"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POSGRADO CENTRO UNIVERSITARIO HIDALGUENSE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7C8B8EC"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PROCESAL PENAL ACUSATORIO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6B1DB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6093A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60C7BB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38</w:t>
            </w:r>
          </w:p>
        </w:tc>
      </w:tr>
      <w:tr w:rsidR="00B208E3" w:rsidRPr="00FB3D90" w14:paraId="61963740" w14:textId="77777777" w:rsidTr="00ED5950">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BE8753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1FE57382"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POSGRADO CENTRO UNIVERSITARIO HIDALGUENSE</w:t>
            </w:r>
          </w:p>
        </w:tc>
        <w:tc>
          <w:tcPr>
            <w:tcW w:w="2551" w:type="dxa"/>
            <w:tcBorders>
              <w:top w:val="nil"/>
              <w:left w:val="nil"/>
              <w:bottom w:val="single" w:sz="4" w:space="0" w:color="auto"/>
              <w:right w:val="single" w:sz="4" w:space="0" w:color="auto"/>
            </w:tcBorders>
            <w:shd w:val="clear" w:color="auto" w:fill="auto"/>
            <w:vAlign w:val="center"/>
            <w:hideMark/>
          </w:tcPr>
          <w:p w14:paraId="408D0271"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ESTRATEGIAS DE INTERVENCIÓN EN PROBLEMAS DE APRENDIZAJE</w:t>
            </w:r>
          </w:p>
        </w:tc>
        <w:tc>
          <w:tcPr>
            <w:tcW w:w="1134" w:type="dxa"/>
            <w:tcBorders>
              <w:top w:val="nil"/>
              <w:left w:val="nil"/>
              <w:bottom w:val="single" w:sz="4" w:space="0" w:color="auto"/>
              <w:right w:val="single" w:sz="4" w:space="0" w:color="auto"/>
            </w:tcBorders>
            <w:shd w:val="clear" w:color="auto" w:fill="auto"/>
            <w:noWrap/>
            <w:vAlign w:val="center"/>
            <w:hideMark/>
          </w:tcPr>
          <w:p w14:paraId="7CA3761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41</w:t>
            </w:r>
          </w:p>
        </w:tc>
        <w:tc>
          <w:tcPr>
            <w:tcW w:w="1134" w:type="dxa"/>
            <w:tcBorders>
              <w:top w:val="nil"/>
              <w:left w:val="nil"/>
              <w:bottom w:val="single" w:sz="4" w:space="0" w:color="auto"/>
              <w:right w:val="single" w:sz="4" w:space="0" w:color="auto"/>
            </w:tcBorders>
            <w:shd w:val="clear" w:color="auto" w:fill="auto"/>
            <w:noWrap/>
            <w:vAlign w:val="center"/>
            <w:hideMark/>
          </w:tcPr>
          <w:p w14:paraId="25F5AC9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992" w:type="dxa"/>
            <w:tcBorders>
              <w:top w:val="nil"/>
              <w:left w:val="nil"/>
              <w:bottom w:val="single" w:sz="4" w:space="0" w:color="auto"/>
              <w:right w:val="single" w:sz="4" w:space="0" w:color="auto"/>
            </w:tcBorders>
            <w:shd w:val="clear" w:color="auto" w:fill="auto"/>
            <w:noWrap/>
            <w:vAlign w:val="center"/>
            <w:hideMark/>
          </w:tcPr>
          <w:p w14:paraId="5CEBEAA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44</w:t>
            </w:r>
          </w:p>
        </w:tc>
      </w:tr>
      <w:tr w:rsidR="00B208E3" w:rsidRPr="00FB3D90" w14:paraId="4D62D819"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AD274A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56D1314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POSGRADO CENTRO UNIVERSITARIO HIDALGUENSE</w:t>
            </w:r>
          </w:p>
        </w:tc>
        <w:tc>
          <w:tcPr>
            <w:tcW w:w="2551" w:type="dxa"/>
            <w:tcBorders>
              <w:top w:val="nil"/>
              <w:left w:val="nil"/>
              <w:bottom w:val="single" w:sz="4" w:space="0" w:color="auto"/>
              <w:right w:val="single" w:sz="4" w:space="0" w:color="auto"/>
            </w:tcBorders>
            <w:shd w:val="clear" w:color="auto" w:fill="auto"/>
            <w:vAlign w:val="bottom"/>
            <w:hideMark/>
          </w:tcPr>
          <w:p w14:paraId="325C8D7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FINANZAS</w:t>
            </w:r>
          </w:p>
        </w:tc>
        <w:tc>
          <w:tcPr>
            <w:tcW w:w="1134" w:type="dxa"/>
            <w:tcBorders>
              <w:top w:val="nil"/>
              <w:left w:val="nil"/>
              <w:bottom w:val="single" w:sz="4" w:space="0" w:color="auto"/>
              <w:right w:val="single" w:sz="4" w:space="0" w:color="auto"/>
            </w:tcBorders>
            <w:shd w:val="clear" w:color="auto" w:fill="auto"/>
            <w:noWrap/>
            <w:vAlign w:val="center"/>
            <w:hideMark/>
          </w:tcPr>
          <w:p w14:paraId="23AC072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29</w:t>
            </w:r>
          </w:p>
        </w:tc>
        <w:tc>
          <w:tcPr>
            <w:tcW w:w="1134" w:type="dxa"/>
            <w:tcBorders>
              <w:top w:val="nil"/>
              <w:left w:val="nil"/>
              <w:bottom w:val="single" w:sz="4" w:space="0" w:color="auto"/>
              <w:right w:val="single" w:sz="4" w:space="0" w:color="auto"/>
            </w:tcBorders>
            <w:shd w:val="clear" w:color="auto" w:fill="auto"/>
            <w:noWrap/>
            <w:vAlign w:val="center"/>
            <w:hideMark/>
          </w:tcPr>
          <w:p w14:paraId="199BB68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21</w:t>
            </w:r>
          </w:p>
        </w:tc>
        <w:tc>
          <w:tcPr>
            <w:tcW w:w="992" w:type="dxa"/>
            <w:tcBorders>
              <w:top w:val="nil"/>
              <w:left w:val="nil"/>
              <w:bottom w:val="single" w:sz="4" w:space="0" w:color="auto"/>
              <w:right w:val="single" w:sz="4" w:space="0" w:color="auto"/>
            </w:tcBorders>
            <w:shd w:val="clear" w:color="auto" w:fill="auto"/>
            <w:noWrap/>
            <w:vAlign w:val="center"/>
            <w:hideMark/>
          </w:tcPr>
          <w:p w14:paraId="05B6B5A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50</w:t>
            </w:r>
          </w:p>
        </w:tc>
      </w:tr>
    </w:tbl>
    <w:p w14:paraId="2CD639CD" w14:textId="77777777" w:rsidR="00ED5950" w:rsidRDefault="00ED5950"/>
    <w:p w14:paraId="512084EE" w14:textId="77777777" w:rsidR="00ED5950" w:rsidRDefault="00ED5950"/>
    <w:p w14:paraId="5E887C70" w14:textId="77777777" w:rsidR="00ED5950" w:rsidRDefault="00ED5950"/>
    <w:p w14:paraId="5D556F51" w14:textId="77777777" w:rsidR="00ED5950" w:rsidRDefault="00ED5950"/>
    <w:tbl>
      <w:tblPr>
        <w:tblW w:w="10201" w:type="dxa"/>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60619982" w14:textId="77777777" w:rsidTr="00ED595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6409258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4DF17BD7"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POSGRADO CENTRO UNIVERSITARIO HIDALGUENSE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428D21A"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FORMACIÓN DOCENTE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1117F8" w14:textId="77777777" w:rsidR="00B208E3" w:rsidRPr="00FB3D90" w:rsidRDefault="00B208E3" w:rsidP="00ED59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D16DD8" w14:textId="77777777" w:rsidR="00B208E3" w:rsidRPr="00FB3D90" w:rsidRDefault="00B208E3" w:rsidP="00ED59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46FCEE9" w14:textId="77777777" w:rsidR="00B208E3" w:rsidRPr="00FB3D90" w:rsidRDefault="00B208E3" w:rsidP="00ED5950">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56</w:t>
            </w:r>
          </w:p>
        </w:tc>
      </w:tr>
      <w:tr w:rsidR="00B208E3" w:rsidRPr="00FB3D90" w14:paraId="0762093C"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B4AFA6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267503A8"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721A0D62"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DE LA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6C80622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21</w:t>
            </w:r>
          </w:p>
        </w:tc>
        <w:tc>
          <w:tcPr>
            <w:tcW w:w="1134" w:type="dxa"/>
            <w:tcBorders>
              <w:top w:val="nil"/>
              <w:left w:val="nil"/>
              <w:bottom w:val="single" w:sz="4" w:space="0" w:color="auto"/>
              <w:right w:val="single" w:sz="4" w:space="0" w:color="auto"/>
            </w:tcBorders>
            <w:shd w:val="clear" w:color="auto" w:fill="auto"/>
            <w:noWrap/>
            <w:vAlign w:val="center"/>
            <w:hideMark/>
          </w:tcPr>
          <w:p w14:paraId="1441A42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nil"/>
              <w:left w:val="nil"/>
              <w:bottom w:val="single" w:sz="4" w:space="0" w:color="auto"/>
              <w:right w:val="single" w:sz="4" w:space="0" w:color="auto"/>
            </w:tcBorders>
            <w:shd w:val="clear" w:color="auto" w:fill="auto"/>
            <w:noWrap/>
            <w:vAlign w:val="center"/>
            <w:hideMark/>
          </w:tcPr>
          <w:p w14:paraId="3543DC2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28</w:t>
            </w:r>
          </w:p>
        </w:tc>
      </w:tr>
      <w:tr w:rsidR="00B208E3" w:rsidRPr="00FB3D90" w14:paraId="7FC6D6E6"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708EB5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0C38FFFD"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01C133CD"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SOCIALES</w:t>
            </w:r>
          </w:p>
        </w:tc>
        <w:tc>
          <w:tcPr>
            <w:tcW w:w="1134" w:type="dxa"/>
            <w:tcBorders>
              <w:top w:val="nil"/>
              <w:left w:val="nil"/>
              <w:bottom w:val="single" w:sz="4" w:space="0" w:color="auto"/>
              <w:right w:val="single" w:sz="4" w:space="0" w:color="auto"/>
            </w:tcBorders>
            <w:shd w:val="clear" w:color="auto" w:fill="auto"/>
            <w:noWrap/>
            <w:vAlign w:val="center"/>
            <w:hideMark/>
          </w:tcPr>
          <w:p w14:paraId="6BECFD5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w:t>
            </w:r>
          </w:p>
        </w:tc>
        <w:tc>
          <w:tcPr>
            <w:tcW w:w="1134" w:type="dxa"/>
            <w:tcBorders>
              <w:top w:val="nil"/>
              <w:left w:val="nil"/>
              <w:bottom w:val="single" w:sz="4" w:space="0" w:color="auto"/>
              <w:right w:val="single" w:sz="4" w:space="0" w:color="auto"/>
            </w:tcBorders>
            <w:shd w:val="clear" w:color="auto" w:fill="auto"/>
            <w:noWrap/>
            <w:vAlign w:val="center"/>
            <w:hideMark/>
          </w:tcPr>
          <w:p w14:paraId="7DC0B3F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992" w:type="dxa"/>
            <w:tcBorders>
              <w:top w:val="nil"/>
              <w:left w:val="nil"/>
              <w:bottom w:val="single" w:sz="4" w:space="0" w:color="auto"/>
              <w:right w:val="single" w:sz="4" w:space="0" w:color="auto"/>
            </w:tcBorders>
            <w:shd w:val="clear" w:color="auto" w:fill="auto"/>
            <w:noWrap/>
            <w:vAlign w:val="center"/>
            <w:hideMark/>
          </w:tcPr>
          <w:p w14:paraId="64C54A7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23</w:t>
            </w:r>
          </w:p>
        </w:tc>
      </w:tr>
      <w:tr w:rsidR="00B208E3" w:rsidRPr="00FB3D90" w14:paraId="5CDCB407"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A2F38A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509E4041"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6213DDAB"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PENAL</w:t>
            </w:r>
          </w:p>
        </w:tc>
        <w:tc>
          <w:tcPr>
            <w:tcW w:w="1134" w:type="dxa"/>
            <w:tcBorders>
              <w:top w:val="nil"/>
              <w:left w:val="nil"/>
              <w:bottom w:val="single" w:sz="4" w:space="0" w:color="auto"/>
              <w:right w:val="single" w:sz="4" w:space="0" w:color="auto"/>
            </w:tcBorders>
            <w:shd w:val="clear" w:color="auto" w:fill="auto"/>
            <w:noWrap/>
            <w:vAlign w:val="center"/>
            <w:hideMark/>
          </w:tcPr>
          <w:p w14:paraId="2F2BE41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134" w:type="dxa"/>
            <w:tcBorders>
              <w:top w:val="nil"/>
              <w:left w:val="nil"/>
              <w:bottom w:val="single" w:sz="4" w:space="0" w:color="auto"/>
              <w:right w:val="single" w:sz="4" w:space="0" w:color="auto"/>
            </w:tcBorders>
            <w:shd w:val="clear" w:color="auto" w:fill="auto"/>
            <w:noWrap/>
            <w:vAlign w:val="center"/>
            <w:hideMark/>
          </w:tcPr>
          <w:p w14:paraId="41D9AFE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center"/>
            <w:hideMark/>
          </w:tcPr>
          <w:p w14:paraId="573D11B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r>
      <w:tr w:rsidR="00B208E3" w:rsidRPr="00FB3D90" w14:paraId="0A5D7074"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9F34CA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25CF9F65"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2922B68A"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ESTUDIOS DE POBLACIÓN</w:t>
            </w:r>
          </w:p>
        </w:tc>
        <w:tc>
          <w:tcPr>
            <w:tcW w:w="1134" w:type="dxa"/>
            <w:tcBorders>
              <w:top w:val="nil"/>
              <w:left w:val="nil"/>
              <w:bottom w:val="single" w:sz="4" w:space="0" w:color="auto"/>
              <w:right w:val="single" w:sz="4" w:space="0" w:color="auto"/>
            </w:tcBorders>
            <w:shd w:val="clear" w:color="auto" w:fill="auto"/>
            <w:noWrap/>
            <w:vAlign w:val="center"/>
            <w:hideMark/>
          </w:tcPr>
          <w:p w14:paraId="33C1A59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26FAB3C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992" w:type="dxa"/>
            <w:tcBorders>
              <w:top w:val="nil"/>
              <w:left w:val="nil"/>
              <w:bottom w:val="single" w:sz="4" w:space="0" w:color="auto"/>
              <w:right w:val="single" w:sz="4" w:space="0" w:color="auto"/>
            </w:tcBorders>
            <w:shd w:val="clear" w:color="auto" w:fill="auto"/>
            <w:noWrap/>
            <w:vAlign w:val="center"/>
            <w:hideMark/>
          </w:tcPr>
          <w:p w14:paraId="7ACFA0E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r>
      <w:tr w:rsidR="00B208E3" w:rsidRPr="00FB3D90" w14:paraId="2987BC17"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DAFC93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1BC709DD"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3DD236AE"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GOBIERNO Y GESTIÓN LOCAL</w:t>
            </w:r>
          </w:p>
        </w:tc>
        <w:tc>
          <w:tcPr>
            <w:tcW w:w="1134" w:type="dxa"/>
            <w:tcBorders>
              <w:top w:val="nil"/>
              <w:left w:val="nil"/>
              <w:bottom w:val="single" w:sz="4" w:space="0" w:color="auto"/>
              <w:right w:val="single" w:sz="4" w:space="0" w:color="auto"/>
            </w:tcBorders>
            <w:shd w:val="clear" w:color="auto" w:fill="auto"/>
            <w:noWrap/>
            <w:vAlign w:val="center"/>
            <w:hideMark/>
          </w:tcPr>
          <w:p w14:paraId="4488916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c>
          <w:tcPr>
            <w:tcW w:w="1134" w:type="dxa"/>
            <w:tcBorders>
              <w:top w:val="nil"/>
              <w:left w:val="nil"/>
              <w:bottom w:val="single" w:sz="4" w:space="0" w:color="auto"/>
              <w:right w:val="single" w:sz="4" w:space="0" w:color="auto"/>
            </w:tcBorders>
            <w:shd w:val="clear" w:color="auto" w:fill="auto"/>
            <w:noWrap/>
            <w:vAlign w:val="center"/>
            <w:hideMark/>
          </w:tcPr>
          <w:p w14:paraId="463F986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16</w:t>
            </w:r>
          </w:p>
        </w:tc>
        <w:tc>
          <w:tcPr>
            <w:tcW w:w="992" w:type="dxa"/>
            <w:tcBorders>
              <w:top w:val="nil"/>
              <w:left w:val="nil"/>
              <w:bottom w:val="single" w:sz="4" w:space="0" w:color="auto"/>
              <w:right w:val="single" w:sz="4" w:space="0" w:color="auto"/>
            </w:tcBorders>
            <w:shd w:val="clear" w:color="auto" w:fill="auto"/>
            <w:noWrap/>
            <w:vAlign w:val="center"/>
            <w:hideMark/>
          </w:tcPr>
          <w:p w14:paraId="10C67BC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27</w:t>
            </w:r>
          </w:p>
        </w:tc>
      </w:tr>
      <w:tr w:rsidR="00B208E3" w:rsidRPr="00FB3D90" w14:paraId="79FED818"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74791A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6FAC7316"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45C7F9A5"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HISTORIA</w:t>
            </w:r>
          </w:p>
        </w:tc>
        <w:tc>
          <w:tcPr>
            <w:tcW w:w="1134" w:type="dxa"/>
            <w:tcBorders>
              <w:top w:val="nil"/>
              <w:left w:val="nil"/>
              <w:bottom w:val="single" w:sz="4" w:space="0" w:color="auto"/>
              <w:right w:val="single" w:sz="4" w:space="0" w:color="auto"/>
            </w:tcBorders>
            <w:shd w:val="clear" w:color="auto" w:fill="auto"/>
            <w:noWrap/>
            <w:vAlign w:val="center"/>
            <w:hideMark/>
          </w:tcPr>
          <w:p w14:paraId="23C1031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14:paraId="3EA03C2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992" w:type="dxa"/>
            <w:tcBorders>
              <w:top w:val="nil"/>
              <w:left w:val="nil"/>
              <w:bottom w:val="single" w:sz="4" w:space="0" w:color="auto"/>
              <w:right w:val="single" w:sz="4" w:space="0" w:color="auto"/>
            </w:tcBorders>
            <w:shd w:val="clear" w:color="auto" w:fill="auto"/>
            <w:noWrap/>
            <w:vAlign w:val="center"/>
            <w:hideMark/>
          </w:tcPr>
          <w:p w14:paraId="2430AA3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r>
      <w:tr w:rsidR="00B208E3" w:rsidRPr="00FB3D90" w14:paraId="1CABF375"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0B501F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7B181958"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669137E8"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GESTIÓN DE INSTITUCIONES EDUCATIVAS</w:t>
            </w:r>
          </w:p>
        </w:tc>
        <w:tc>
          <w:tcPr>
            <w:tcW w:w="1134" w:type="dxa"/>
            <w:tcBorders>
              <w:top w:val="nil"/>
              <w:left w:val="nil"/>
              <w:bottom w:val="single" w:sz="4" w:space="0" w:color="auto"/>
              <w:right w:val="single" w:sz="4" w:space="0" w:color="auto"/>
            </w:tcBorders>
            <w:shd w:val="clear" w:color="auto" w:fill="auto"/>
            <w:noWrap/>
            <w:vAlign w:val="center"/>
            <w:hideMark/>
          </w:tcPr>
          <w:p w14:paraId="6C1AB1B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571FE18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7D1B557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r>
      <w:tr w:rsidR="00B208E3" w:rsidRPr="00FB3D90" w14:paraId="57CBE5C4" w14:textId="77777777" w:rsidTr="00ED595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132FD5A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2D245C68"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6F9DB78"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TECNOLOGÍA EDUCATIVA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6574B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3A8BE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E171D4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53</w:t>
            </w:r>
          </w:p>
        </w:tc>
      </w:tr>
      <w:tr w:rsidR="00B208E3" w:rsidRPr="00FB3D90" w14:paraId="1F14EBB9"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43A857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141F0A56"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DIGITAL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05DC527F"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ENSEÑANZA DE LAS CIENCIAS</w:t>
            </w:r>
          </w:p>
        </w:tc>
        <w:tc>
          <w:tcPr>
            <w:tcW w:w="1134" w:type="dxa"/>
            <w:tcBorders>
              <w:top w:val="nil"/>
              <w:left w:val="nil"/>
              <w:bottom w:val="single" w:sz="4" w:space="0" w:color="auto"/>
              <w:right w:val="single" w:sz="4" w:space="0" w:color="auto"/>
            </w:tcBorders>
            <w:shd w:val="clear" w:color="auto" w:fill="auto"/>
            <w:noWrap/>
            <w:vAlign w:val="center"/>
            <w:hideMark/>
          </w:tcPr>
          <w:p w14:paraId="7055900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41</w:t>
            </w:r>
          </w:p>
        </w:tc>
        <w:tc>
          <w:tcPr>
            <w:tcW w:w="1134" w:type="dxa"/>
            <w:tcBorders>
              <w:top w:val="nil"/>
              <w:left w:val="nil"/>
              <w:bottom w:val="single" w:sz="4" w:space="0" w:color="auto"/>
              <w:right w:val="single" w:sz="4" w:space="0" w:color="auto"/>
            </w:tcBorders>
            <w:shd w:val="clear" w:color="auto" w:fill="auto"/>
            <w:noWrap/>
            <w:vAlign w:val="center"/>
            <w:hideMark/>
          </w:tcPr>
          <w:p w14:paraId="1D8337B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34</w:t>
            </w:r>
          </w:p>
        </w:tc>
        <w:tc>
          <w:tcPr>
            <w:tcW w:w="992" w:type="dxa"/>
            <w:tcBorders>
              <w:top w:val="nil"/>
              <w:left w:val="nil"/>
              <w:bottom w:val="single" w:sz="4" w:space="0" w:color="auto"/>
              <w:right w:val="single" w:sz="4" w:space="0" w:color="auto"/>
            </w:tcBorders>
            <w:shd w:val="clear" w:color="auto" w:fill="auto"/>
            <w:noWrap/>
            <w:vAlign w:val="center"/>
            <w:hideMark/>
          </w:tcPr>
          <w:p w14:paraId="4DFDDD0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75</w:t>
            </w:r>
          </w:p>
        </w:tc>
      </w:tr>
      <w:tr w:rsidR="00B208E3" w:rsidRPr="00FB3D90" w14:paraId="4CB7583D"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0A3E90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2B30978D"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IBEROMEXICANA DE HIDALGO</w:t>
            </w:r>
          </w:p>
        </w:tc>
        <w:tc>
          <w:tcPr>
            <w:tcW w:w="2551" w:type="dxa"/>
            <w:tcBorders>
              <w:top w:val="nil"/>
              <w:left w:val="nil"/>
              <w:bottom w:val="single" w:sz="4" w:space="0" w:color="auto"/>
              <w:right w:val="single" w:sz="4" w:space="0" w:color="auto"/>
            </w:tcBorders>
            <w:shd w:val="clear" w:color="auto" w:fill="auto"/>
            <w:vAlign w:val="center"/>
            <w:hideMark/>
          </w:tcPr>
          <w:p w14:paraId="0232D16C"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PROCESAL PENAL, ACUSATORIO Y ORAL</w:t>
            </w:r>
          </w:p>
        </w:tc>
        <w:tc>
          <w:tcPr>
            <w:tcW w:w="1134" w:type="dxa"/>
            <w:tcBorders>
              <w:top w:val="nil"/>
              <w:left w:val="nil"/>
              <w:bottom w:val="single" w:sz="4" w:space="0" w:color="auto"/>
              <w:right w:val="single" w:sz="4" w:space="0" w:color="auto"/>
            </w:tcBorders>
            <w:shd w:val="clear" w:color="auto" w:fill="auto"/>
            <w:noWrap/>
            <w:vAlign w:val="center"/>
            <w:hideMark/>
          </w:tcPr>
          <w:p w14:paraId="7298C90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14:paraId="6A64065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nil"/>
              <w:left w:val="nil"/>
              <w:bottom w:val="single" w:sz="4" w:space="0" w:color="auto"/>
              <w:right w:val="single" w:sz="4" w:space="0" w:color="auto"/>
            </w:tcBorders>
            <w:shd w:val="clear" w:color="auto" w:fill="auto"/>
            <w:noWrap/>
            <w:vAlign w:val="center"/>
            <w:hideMark/>
          </w:tcPr>
          <w:p w14:paraId="1A55129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r>
      <w:tr w:rsidR="00B208E3" w:rsidRPr="00FB3D90" w14:paraId="6AF8F778" w14:textId="77777777" w:rsidTr="00ED5950">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0C1022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center"/>
            <w:hideMark/>
          </w:tcPr>
          <w:p w14:paraId="777BDAB8"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IBEROMEXICANA DE HIDALGO</w:t>
            </w:r>
          </w:p>
        </w:tc>
        <w:tc>
          <w:tcPr>
            <w:tcW w:w="2551" w:type="dxa"/>
            <w:tcBorders>
              <w:top w:val="nil"/>
              <w:left w:val="nil"/>
              <w:bottom w:val="single" w:sz="4" w:space="0" w:color="auto"/>
              <w:right w:val="single" w:sz="4" w:space="0" w:color="auto"/>
            </w:tcBorders>
            <w:shd w:val="clear" w:color="auto" w:fill="auto"/>
            <w:vAlign w:val="center"/>
            <w:hideMark/>
          </w:tcPr>
          <w:p w14:paraId="6582B529"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RELACIONES LABORALES</w:t>
            </w:r>
          </w:p>
        </w:tc>
        <w:tc>
          <w:tcPr>
            <w:tcW w:w="1134" w:type="dxa"/>
            <w:tcBorders>
              <w:top w:val="nil"/>
              <w:left w:val="nil"/>
              <w:bottom w:val="single" w:sz="4" w:space="0" w:color="auto"/>
              <w:right w:val="single" w:sz="4" w:space="0" w:color="auto"/>
            </w:tcBorders>
            <w:shd w:val="clear" w:color="auto" w:fill="auto"/>
            <w:noWrap/>
            <w:vAlign w:val="center"/>
            <w:hideMark/>
          </w:tcPr>
          <w:p w14:paraId="626CCA8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02A24E5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nil"/>
              <w:left w:val="nil"/>
              <w:bottom w:val="single" w:sz="4" w:space="0" w:color="auto"/>
              <w:right w:val="single" w:sz="4" w:space="0" w:color="auto"/>
            </w:tcBorders>
            <w:shd w:val="clear" w:color="auto" w:fill="auto"/>
            <w:noWrap/>
            <w:vAlign w:val="center"/>
            <w:hideMark/>
          </w:tcPr>
          <w:p w14:paraId="27A473B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bl>
    <w:p w14:paraId="2F2C7D56" w14:textId="77777777" w:rsidR="00ED5950" w:rsidRDefault="00ED5950"/>
    <w:p w14:paraId="6778AA49" w14:textId="77777777" w:rsidR="00ED5950" w:rsidRDefault="00ED5950"/>
    <w:p w14:paraId="2810C805" w14:textId="77777777" w:rsidR="00ED5950" w:rsidRDefault="00ED5950"/>
    <w:tbl>
      <w:tblPr>
        <w:tblW w:w="10201" w:type="dxa"/>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6F12204C" w14:textId="77777777" w:rsidTr="00ED5950">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6C3AB75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2397A107"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INTERAMERICANA PARA EL DESARROLLO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B09541A" w14:textId="77777777" w:rsidR="00B208E3" w:rsidRPr="00FB3D90" w:rsidRDefault="00B208E3" w:rsidP="00ED5950">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DE NEGOCIOS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EC12A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948D2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3F6D33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r>
      <w:tr w:rsidR="00B208E3" w:rsidRPr="00FB3D90" w14:paraId="3A57C980"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56E07B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092A8D9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INTERAMERICANA PARA EL DESARROLLO</w:t>
            </w:r>
          </w:p>
        </w:tc>
        <w:tc>
          <w:tcPr>
            <w:tcW w:w="2551" w:type="dxa"/>
            <w:tcBorders>
              <w:top w:val="nil"/>
              <w:left w:val="nil"/>
              <w:bottom w:val="single" w:sz="4" w:space="0" w:color="auto"/>
              <w:right w:val="single" w:sz="4" w:space="0" w:color="auto"/>
            </w:tcBorders>
            <w:shd w:val="clear" w:color="auto" w:fill="auto"/>
            <w:vAlign w:val="bottom"/>
            <w:hideMark/>
          </w:tcPr>
          <w:p w14:paraId="40867D5F"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0284831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48</w:t>
            </w:r>
          </w:p>
        </w:tc>
        <w:tc>
          <w:tcPr>
            <w:tcW w:w="1134" w:type="dxa"/>
            <w:tcBorders>
              <w:top w:val="nil"/>
              <w:left w:val="nil"/>
              <w:bottom w:val="single" w:sz="4" w:space="0" w:color="auto"/>
              <w:right w:val="single" w:sz="4" w:space="0" w:color="auto"/>
            </w:tcBorders>
            <w:shd w:val="clear" w:color="auto" w:fill="auto"/>
            <w:noWrap/>
            <w:vAlign w:val="center"/>
            <w:hideMark/>
          </w:tcPr>
          <w:p w14:paraId="30A62AE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20</w:t>
            </w:r>
          </w:p>
        </w:tc>
        <w:tc>
          <w:tcPr>
            <w:tcW w:w="992" w:type="dxa"/>
            <w:tcBorders>
              <w:top w:val="nil"/>
              <w:left w:val="nil"/>
              <w:bottom w:val="single" w:sz="4" w:space="0" w:color="auto"/>
              <w:right w:val="single" w:sz="4" w:space="0" w:color="auto"/>
            </w:tcBorders>
            <w:shd w:val="clear" w:color="auto" w:fill="auto"/>
            <w:noWrap/>
            <w:vAlign w:val="center"/>
            <w:hideMark/>
          </w:tcPr>
          <w:p w14:paraId="71C8AB1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68</w:t>
            </w:r>
          </w:p>
        </w:tc>
      </w:tr>
      <w:tr w:rsidR="00B208E3" w:rsidRPr="00FB3D90" w14:paraId="4436769B"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4DA05F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4B24E0F3"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INTERAMERICANA PARA EL DESARROLLO</w:t>
            </w:r>
          </w:p>
        </w:tc>
        <w:tc>
          <w:tcPr>
            <w:tcW w:w="2551" w:type="dxa"/>
            <w:tcBorders>
              <w:top w:val="nil"/>
              <w:left w:val="nil"/>
              <w:bottom w:val="single" w:sz="4" w:space="0" w:color="auto"/>
              <w:right w:val="single" w:sz="4" w:space="0" w:color="auto"/>
            </w:tcBorders>
            <w:shd w:val="clear" w:color="auto" w:fill="auto"/>
            <w:vAlign w:val="bottom"/>
            <w:hideMark/>
          </w:tcPr>
          <w:p w14:paraId="60D6B7E5"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MERCADOTECNIA Y MEDIOS DIGITALES</w:t>
            </w:r>
          </w:p>
        </w:tc>
        <w:tc>
          <w:tcPr>
            <w:tcW w:w="1134" w:type="dxa"/>
            <w:tcBorders>
              <w:top w:val="nil"/>
              <w:left w:val="nil"/>
              <w:bottom w:val="single" w:sz="4" w:space="0" w:color="auto"/>
              <w:right w:val="single" w:sz="4" w:space="0" w:color="auto"/>
            </w:tcBorders>
            <w:shd w:val="clear" w:color="auto" w:fill="auto"/>
            <w:noWrap/>
            <w:vAlign w:val="center"/>
            <w:hideMark/>
          </w:tcPr>
          <w:p w14:paraId="2859C26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1684C19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992" w:type="dxa"/>
            <w:tcBorders>
              <w:top w:val="nil"/>
              <w:left w:val="nil"/>
              <w:bottom w:val="single" w:sz="4" w:space="0" w:color="auto"/>
              <w:right w:val="single" w:sz="4" w:space="0" w:color="auto"/>
            </w:tcBorders>
            <w:shd w:val="clear" w:color="auto" w:fill="auto"/>
            <w:noWrap/>
            <w:vAlign w:val="center"/>
            <w:hideMark/>
          </w:tcPr>
          <w:p w14:paraId="7E0295B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r>
      <w:tr w:rsidR="00B208E3" w:rsidRPr="00FB3D90" w14:paraId="601D3056"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870EC2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1F2077D3"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INTERGLOBAL</w:t>
            </w:r>
          </w:p>
        </w:tc>
        <w:tc>
          <w:tcPr>
            <w:tcW w:w="2551" w:type="dxa"/>
            <w:tcBorders>
              <w:top w:val="nil"/>
              <w:left w:val="nil"/>
              <w:bottom w:val="single" w:sz="4" w:space="0" w:color="auto"/>
              <w:right w:val="single" w:sz="4" w:space="0" w:color="auto"/>
            </w:tcBorders>
            <w:shd w:val="clear" w:color="auto" w:fill="auto"/>
            <w:vAlign w:val="bottom"/>
            <w:hideMark/>
          </w:tcPr>
          <w:p w14:paraId="3BA1A39B"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Y NEGOCIOS</w:t>
            </w:r>
          </w:p>
        </w:tc>
        <w:tc>
          <w:tcPr>
            <w:tcW w:w="1134" w:type="dxa"/>
            <w:tcBorders>
              <w:top w:val="nil"/>
              <w:left w:val="nil"/>
              <w:bottom w:val="single" w:sz="4" w:space="0" w:color="auto"/>
              <w:right w:val="single" w:sz="4" w:space="0" w:color="auto"/>
            </w:tcBorders>
            <w:shd w:val="clear" w:color="auto" w:fill="auto"/>
            <w:noWrap/>
            <w:vAlign w:val="center"/>
            <w:hideMark/>
          </w:tcPr>
          <w:p w14:paraId="430E55D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c>
          <w:tcPr>
            <w:tcW w:w="1134" w:type="dxa"/>
            <w:tcBorders>
              <w:top w:val="nil"/>
              <w:left w:val="nil"/>
              <w:bottom w:val="single" w:sz="4" w:space="0" w:color="auto"/>
              <w:right w:val="single" w:sz="4" w:space="0" w:color="auto"/>
            </w:tcBorders>
            <w:shd w:val="clear" w:color="auto" w:fill="auto"/>
            <w:noWrap/>
            <w:vAlign w:val="center"/>
            <w:hideMark/>
          </w:tcPr>
          <w:p w14:paraId="1800CFF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12</w:t>
            </w:r>
          </w:p>
        </w:tc>
        <w:tc>
          <w:tcPr>
            <w:tcW w:w="992" w:type="dxa"/>
            <w:tcBorders>
              <w:top w:val="nil"/>
              <w:left w:val="nil"/>
              <w:bottom w:val="single" w:sz="4" w:space="0" w:color="auto"/>
              <w:right w:val="single" w:sz="4" w:space="0" w:color="auto"/>
            </w:tcBorders>
            <w:shd w:val="clear" w:color="auto" w:fill="auto"/>
            <w:noWrap/>
            <w:vAlign w:val="center"/>
            <w:hideMark/>
          </w:tcPr>
          <w:p w14:paraId="7237C21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23</w:t>
            </w:r>
          </w:p>
        </w:tc>
      </w:tr>
      <w:tr w:rsidR="00B208E3" w:rsidRPr="00FB3D90" w14:paraId="1828A775"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AD4409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1BBDAEAE"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INTERGLOBAL</w:t>
            </w:r>
          </w:p>
        </w:tc>
        <w:tc>
          <w:tcPr>
            <w:tcW w:w="2551" w:type="dxa"/>
            <w:tcBorders>
              <w:top w:val="nil"/>
              <w:left w:val="nil"/>
              <w:bottom w:val="single" w:sz="4" w:space="0" w:color="auto"/>
              <w:right w:val="single" w:sz="4" w:space="0" w:color="auto"/>
            </w:tcBorders>
            <w:shd w:val="clear" w:color="auto" w:fill="auto"/>
            <w:vAlign w:val="bottom"/>
            <w:hideMark/>
          </w:tcPr>
          <w:p w14:paraId="56E2FEEF"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DOCENCIA EN EDUCACIÓN SUPERIOR</w:t>
            </w:r>
          </w:p>
        </w:tc>
        <w:tc>
          <w:tcPr>
            <w:tcW w:w="1134" w:type="dxa"/>
            <w:tcBorders>
              <w:top w:val="nil"/>
              <w:left w:val="nil"/>
              <w:bottom w:val="single" w:sz="4" w:space="0" w:color="auto"/>
              <w:right w:val="single" w:sz="4" w:space="0" w:color="auto"/>
            </w:tcBorders>
            <w:shd w:val="clear" w:color="auto" w:fill="auto"/>
            <w:noWrap/>
            <w:vAlign w:val="center"/>
            <w:hideMark/>
          </w:tcPr>
          <w:p w14:paraId="5D5AF9B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18</w:t>
            </w:r>
          </w:p>
        </w:tc>
        <w:tc>
          <w:tcPr>
            <w:tcW w:w="1134" w:type="dxa"/>
            <w:tcBorders>
              <w:top w:val="nil"/>
              <w:left w:val="nil"/>
              <w:bottom w:val="single" w:sz="4" w:space="0" w:color="auto"/>
              <w:right w:val="single" w:sz="4" w:space="0" w:color="auto"/>
            </w:tcBorders>
            <w:shd w:val="clear" w:color="auto" w:fill="auto"/>
            <w:noWrap/>
            <w:vAlign w:val="center"/>
            <w:hideMark/>
          </w:tcPr>
          <w:p w14:paraId="062B4BC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992" w:type="dxa"/>
            <w:tcBorders>
              <w:top w:val="nil"/>
              <w:left w:val="nil"/>
              <w:bottom w:val="single" w:sz="4" w:space="0" w:color="auto"/>
              <w:right w:val="single" w:sz="4" w:space="0" w:color="auto"/>
            </w:tcBorders>
            <w:shd w:val="clear" w:color="auto" w:fill="auto"/>
            <w:noWrap/>
            <w:vAlign w:val="center"/>
            <w:hideMark/>
          </w:tcPr>
          <w:p w14:paraId="4607111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24</w:t>
            </w:r>
          </w:p>
        </w:tc>
      </w:tr>
      <w:tr w:rsidR="00B208E3" w:rsidRPr="00FB3D90" w14:paraId="6B96704E" w14:textId="77777777" w:rsidTr="00BA7437">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6AACFB2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092B3A12"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PEDAGÓGICA NACIONAL-HIDALGO UNIDAD 131 PACHUCA</w:t>
            </w:r>
          </w:p>
        </w:tc>
        <w:tc>
          <w:tcPr>
            <w:tcW w:w="2551" w:type="dxa"/>
            <w:tcBorders>
              <w:top w:val="nil"/>
              <w:left w:val="nil"/>
              <w:bottom w:val="single" w:sz="4" w:space="0" w:color="auto"/>
              <w:right w:val="single" w:sz="4" w:space="0" w:color="auto"/>
            </w:tcBorders>
            <w:shd w:val="clear" w:color="auto" w:fill="auto"/>
            <w:vAlign w:val="bottom"/>
            <w:hideMark/>
          </w:tcPr>
          <w:p w14:paraId="5A5F7B89"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 CON CAMPO PRÁCTICA EDUCATIVA</w:t>
            </w:r>
          </w:p>
        </w:tc>
        <w:tc>
          <w:tcPr>
            <w:tcW w:w="1134" w:type="dxa"/>
            <w:tcBorders>
              <w:top w:val="nil"/>
              <w:left w:val="nil"/>
              <w:bottom w:val="single" w:sz="4" w:space="0" w:color="auto"/>
              <w:right w:val="single" w:sz="4" w:space="0" w:color="auto"/>
            </w:tcBorders>
            <w:shd w:val="clear" w:color="auto" w:fill="auto"/>
            <w:noWrap/>
            <w:vAlign w:val="center"/>
            <w:hideMark/>
          </w:tcPr>
          <w:p w14:paraId="1C131D0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1134" w:type="dxa"/>
            <w:tcBorders>
              <w:top w:val="nil"/>
              <w:left w:val="nil"/>
              <w:bottom w:val="single" w:sz="4" w:space="0" w:color="auto"/>
              <w:right w:val="single" w:sz="4" w:space="0" w:color="auto"/>
            </w:tcBorders>
            <w:shd w:val="clear" w:color="auto" w:fill="auto"/>
            <w:noWrap/>
            <w:vAlign w:val="center"/>
            <w:hideMark/>
          </w:tcPr>
          <w:p w14:paraId="244E2CE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992" w:type="dxa"/>
            <w:tcBorders>
              <w:top w:val="nil"/>
              <w:left w:val="nil"/>
              <w:bottom w:val="single" w:sz="4" w:space="0" w:color="auto"/>
              <w:right w:val="single" w:sz="4" w:space="0" w:color="auto"/>
            </w:tcBorders>
            <w:shd w:val="clear" w:color="auto" w:fill="auto"/>
            <w:noWrap/>
            <w:vAlign w:val="center"/>
            <w:hideMark/>
          </w:tcPr>
          <w:p w14:paraId="661C6D3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0D90E87E" w14:textId="77777777" w:rsidTr="00BA7437">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55F495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338C47F9"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PEDAGÓGICA NACIONAL-HIDALGO UNIDAD 131 PACHUCA</w:t>
            </w:r>
          </w:p>
        </w:tc>
        <w:tc>
          <w:tcPr>
            <w:tcW w:w="2551" w:type="dxa"/>
            <w:tcBorders>
              <w:top w:val="nil"/>
              <w:left w:val="nil"/>
              <w:bottom w:val="single" w:sz="4" w:space="0" w:color="auto"/>
              <w:right w:val="single" w:sz="4" w:space="0" w:color="auto"/>
            </w:tcBorders>
            <w:shd w:val="clear" w:color="auto" w:fill="auto"/>
            <w:vAlign w:val="bottom"/>
            <w:hideMark/>
          </w:tcPr>
          <w:p w14:paraId="27B1E0FE"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INTERVENCIÓN E INNOVACIÓN PARA EL DESARROLLO EDUCATIVO</w:t>
            </w:r>
          </w:p>
        </w:tc>
        <w:tc>
          <w:tcPr>
            <w:tcW w:w="1134" w:type="dxa"/>
            <w:tcBorders>
              <w:top w:val="nil"/>
              <w:left w:val="nil"/>
              <w:bottom w:val="single" w:sz="4" w:space="0" w:color="auto"/>
              <w:right w:val="single" w:sz="4" w:space="0" w:color="auto"/>
            </w:tcBorders>
            <w:shd w:val="clear" w:color="auto" w:fill="auto"/>
            <w:noWrap/>
            <w:vAlign w:val="center"/>
            <w:hideMark/>
          </w:tcPr>
          <w:p w14:paraId="6E11395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1134" w:type="dxa"/>
            <w:tcBorders>
              <w:top w:val="nil"/>
              <w:left w:val="nil"/>
              <w:bottom w:val="single" w:sz="4" w:space="0" w:color="auto"/>
              <w:right w:val="single" w:sz="4" w:space="0" w:color="auto"/>
            </w:tcBorders>
            <w:shd w:val="clear" w:color="auto" w:fill="auto"/>
            <w:noWrap/>
            <w:vAlign w:val="center"/>
            <w:hideMark/>
          </w:tcPr>
          <w:p w14:paraId="25D1292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992" w:type="dxa"/>
            <w:tcBorders>
              <w:top w:val="nil"/>
              <w:left w:val="nil"/>
              <w:bottom w:val="single" w:sz="4" w:space="0" w:color="auto"/>
              <w:right w:val="single" w:sz="4" w:space="0" w:color="auto"/>
            </w:tcBorders>
            <w:shd w:val="clear" w:color="auto" w:fill="auto"/>
            <w:noWrap/>
            <w:vAlign w:val="center"/>
            <w:hideMark/>
          </w:tcPr>
          <w:p w14:paraId="64257F4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r>
      <w:tr w:rsidR="00B208E3" w:rsidRPr="00FB3D90" w14:paraId="67A4F5BB"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B33DC8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5F9EF33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PRIVADA DEL CENTRO</w:t>
            </w:r>
          </w:p>
        </w:tc>
        <w:tc>
          <w:tcPr>
            <w:tcW w:w="2551" w:type="dxa"/>
            <w:tcBorders>
              <w:top w:val="nil"/>
              <w:left w:val="nil"/>
              <w:bottom w:val="single" w:sz="4" w:space="0" w:color="auto"/>
              <w:right w:val="single" w:sz="4" w:space="0" w:color="auto"/>
            </w:tcBorders>
            <w:shd w:val="clear" w:color="auto" w:fill="auto"/>
            <w:vAlign w:val="bottom"/>
            <w:hideMark/>
          </w:tcPr>
          <w:p w14:paraId="6FE5613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DE LA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4DCF6BD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2968466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nil"/>
              <w:left w:val="nil"/>
              <w:bottom w:val="single" w:sz="4" w:space="0" w:color="auto"/>
              <w:right w:val="single" w:sz="4" w:space="0" w:color="auto"/>
            </w:tcBorders>
            <w:shd w:val="clear" w:color="auto" w:fill="auto"/>
            <w:noWrap/>
            <w:vAlign w:val="center"/>
            <w:hideMark/>
          </w:tcPr>
          <w:p w14:paraId="2061EBE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r w:rsidR="00B208E3" w:rsidRPr="00FB3D90" w14:paraId="427A8AA8" w14:textId="77777777" w:rsidTr="00BA7437">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3C14D05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058945BE"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PRIVADA DEL CENTRO</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7E453CF9"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CONSTITUCIONAL Y AMPARO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410A1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2C713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F001D8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r w:rsidR="00B208E3" w:rsidRPr="00FB3D90" w14:paraId="0A77D2D9"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226202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PACHUCA DE SOTO</w:t>
            </w:r>
          </w:p>
        </w:tc>
        <w:tc>
          <w:tcPr>
            <w:tcW w:w="2552" w:type="dxa"/>
            <w:tcBorders>
              <w:top w:val="nil"/>
              <w:left w:val="nil"/>
              <w:bottom w:val="single" w:sz="4" w:space="0" w:color="auto"/>
              <w:right w:val="single" w:sz="4" w:space="0" w:color="auto"/>
            </w:tcBorders>
            <w:shd w:val="clear" w:color="auto" w:fill="auto"/>
            <w:vAlign w:val="bottom"/>
            <w:hideMark/>
          </w:tcPr>
          <w:p w14:paraId="3BAD53B0"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PRIVADA DEL CENTRO</w:t>
            </w:r>
          </w:p>
        </w:tc>
        <w:tc>
          <w:tcPr>
            <w:tcW w:w="2551" w:type="dxa"/>
            <w:tcBorders>
              <w:top w:val="nil"/>
              <w:left w:val="nil"/>
              <w:bottom w:val="single" w:sz="4" w:space="0" w:color="auto"/>
              <w:right w:val="single" w:sz="4" w:space="0" w:color="auto"/>
            </w:tcBorders>
            <w:shd w:val="clear" w:color="auto" w:fill="auto"/>
            <w:vAlign w:val="bottom"/>
            <w:hideMark/>
          </w:tcPr>
          <w:p w14:paraId="03704BC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TRIBUTARIO</w:t>
            </w:r>
          </w:p>
        </w:tc>
        <w:tc>
          <w:tcPr>
            <w:tcW w:w="1134" w:type="dxa"/>
            <w:tcBorders>
              <w:top w:val="nil"/>
              <w:left w:val="nil"/>
              <w:bottom w:val="single" w:sz="4" w:space="0" w:color="auto"/>
              <w:right w:val="single" w:sz="4" w:space="0" w:color="auto"/>
            </w:tcBorders>
            <w:shd w:val="clear" w:color="auto" w:fill="auto"/>
            <w:noWrap/>
            <w:vAlign w:val="center"/>
            <w:hideMark/>
          </w:tcPr>
          <w:p w14:paraId="0618A82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14:paraId="7AF8A2B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2F87DEB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r w:rsidR="00B208E3" w:rsidRPr="00FB3D90" w14:paraId="4028B52C" w14:textId="77777777" w:rsidTr="00BA7437">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1E0836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PROGRESO DE OBREGÓN</w:t>
            </w:r>
          </w:p>
        </w:tc>
        <w:tc>
          <w:tcPr>
            <w:tcW w:w="2552" w:type="dxa"/>
            <w:tcBorders>
              <w:top w:val="nil"/>
              <w:left w:val="nil"/>
              <w:bottom w:val="single" w:sz="4" w:space="0" w:color="auto"/>
              <w:right w:val="single" w:sz="4" w:space="0" w:color="auto"/>
            </w:tcBorders>
            <w:shd w:val="clear" w:color="auto" w:fill="auto"/>
            <w:vAlign w:val="bottom"/>
            <w:hideMark/>
          </w:tcPr>
          <w:p w14:paraId="0D1F006F"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DE ESTUDIOS SUPERIORES DE PROGRESO DE OBREGÓN, HIDALGO</w:t>
            </w:r>
          </w:p>
        </w:tc>
        <w:tc>
          <w:tcPr>
            <w:tcW w:w="2551" w:type="dxa"/>
            <w:tcBorders>
              <w:top w:val="nil"/>
              <w:left w:val="nil"/>
              <w:bottom w:val="single" w:sz="4" w:space="0" w:color="auto"/>
              <w:right w:val="single" w:sz="4" w:space="0" w:color="auto"/>
            </w:tcBorders>
            <w:shd w:val="clear" w:color="auto" w:fill="auto"/>
            <w:vAlign w:val="bottom"/>
            <w:hideMark/>
          </w:tcPr>
          <w:p w14:paraId="79606442"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01F3323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87</w:t>
            </w:r>
          </w:p>
        </w:tc>
        <w:tc>
          <w:tcPr>
            <w:tcW w:w="1134" w:type="dxa"/>
            <w:tcBorders>
              <w:top w:val="nil"/>
              <w:left w:val="nil"/>
              <w:bottom w:val="single" w:sz="4" w:space="0" w:color="auto"/>
              <w:right w:val="single" w:sz="4" w:space="0" w:color="auto"/>
            </w:tcBorders>
            <w:shd w:val="clear" w:color="auto" w:fill="auto"/>
            <w:noWrap/>
            <w:vAlign w:val="center"/>
            <w:hideMark/>
          </w:tcPr>
          <w:p w14:paraId="69D918C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w:t>
            </w:r>
          </w:p>
        </w:tc>
        <w:tc>
          <w:tcPr>
            <w:tcW w:w="992" w:type="dxa"/>
            <w:tcBorders>
              <w:top w:val="nil"/>
              <w:left w:val="nil"/>
              <w:bottom w:val="single" w:sz="4" w:space="0" w:color="auto"/>
              <w:right w:val="single" w:sz="4" w:space="0" w:color="auto"/>
            </w:tcBorders>
            <w:shd w:val="clear" w:color="auto" w:fill="auto"/>
            <w:noWrap/>
            <w:vAlign w:val="center"/>
            <w:hideMark/>
          </w:tcPr>
          <w:p w14:paraId="4899679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102</w:t>
            </w:r>
          </w:p>
        </w:tc>
      </w:tr>
      <w:tr w:rsidR="00B208E3" w:rsidRPr="00FB3D90" w14:paraId="39E9E9B1" w14:textId="77777777" w:rsidTr="00BA7437">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4BB293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PROGRESO DE OBREGÓN</w:t>
            </w:r>
          </w:p>
        </w:tc>
        <w:tc>
          <w:tcPr>
            <w:tcW w:w="2552" w:type="dxa"/>
            <w:tcBorders>
              <w:top w:val="nil"/>
              <w:left w:val="nil"/>
              <w:bottom w:val="single" w:sz="4" w:space="0" w:color="auto"/>
              <w:right w:val="single" w:sz="4" w:space="0" w:color="auto"/>
            </w:tcBorders>
            <w:shd w:val="clear" w:color="auto" w:fill="auto"/>
            <w:vAlign w:val="bottom"/>
            <w:hideMark/>
          </w:tcPr>
          <w:p w14:paraId="4B29AAE1"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DE ESTUDIOS SUPERIORES DE PROGRESO DE OBREGÓN, HIDALGO</w:t>
            </w:r>
          </w:p>
        </w:tc>
        <w:tc>
          <w:tcPr>
            <w:tcW w:w="2551" w:type="dxa"/>
            <w:tcBorders>
              <w:top w:val="nil"/>
              <w:left w:val="nil"/>
              <w:bottom w:val="single" w:sz="4" w:space="0" w:color="auto"/>
              <w:right w:val="single" w:sz="4" w:space="0" w:color="auto"/>
            </w:tcBorders>
            <w:shd w:val="clear" w:color="auto" w:fill="auto"/>
            <w:vAlign w:val="bottom"/>
            <w:hideMark/>
          </w:tcPr>
          <w:p w14:paraId="188D49B1"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JUICIOS ORALES</w:t>
            </w:r>
          </w:p>
        </w:tc>
        <w:tc>
          <w:tcPr>
            <w:tcW w:w="1134" w:type="dxa"/>
            <w:tcBorders>
              <w:top w:val="nil"/>
              <w:left w:val="nil"/>
              <w:bottom w:val="single" w:sz="4" w:space="0" w:color="auto"/>
              <w:right w:val="single" w:sz="4" w:space="0" w:color="auto"/>
            </w:tcBorders>
            <w:shd w:val="clear" w:color="auto" w:fill="auto"/>
            <w:noWrap/>
            <w:vAlign w:val="center"/>
            <w:hideMark/>
          </w:tcPr>
          <w:p w14:paraId="7F50B78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569CD68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59DE22C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r>
    </w:tbl>
    <w:p w14:paraId="2753AA2E" w14:textId="77777777" w:rsidR="00032218" w:rsidRDefault="00032218"/>
    <w:p w14:paraId="5AC891FD" w14:textId="77777777" w:rsidR="00032218" w:rsidRDefault="00032218"/>
    <w:tbl>
      <w:tblPr>
        <w:tblW w:w="10201" w:type="dxa"/>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7EE89BA8" w14:textId="77777777" w:rsidTr="00032218">
        <w:trPr>
          <w:trHeight w:val="12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5DB6EF4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4E05AD83"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CULTURAL EUROPEO DE ESTUDIOS UNIVERSITARIOS DE HIDALGO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ADE6211"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DIRECCIÓN DE PERSONAL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64FA1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DB555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565D6A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24</w:t>
            </w:r>
          </w:p>
        </w:tc>
      </w:tr>
      <w:tr w:rsidR="00B208E3" w:rsidRPr="00FB3D90" w14:paraId="7A9BA0FD" w14:textId="77777777" w:rsidTr="00032218">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CA877D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center"/>
            <w:hideMark/>
          </w:tcPr>
          <w:p w14:paraId="2609431A"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4C5FFC6F"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BIOMÉDICAS Y DE LA SALUD</w:t>
            </w:r>
          </w:p>
        </w:tc>
        <w:tc>
          <w:tcPr>
            <w:tcW w:w="1134" w:type="dxa"/>
            <w:tcBorders>
              <w:top w:val="nil"/>
              <w:left w:val="nil"/>
              <w:bottom w:val="single" w:sz="4" w:space="0" w:color="auto"/>
              <w:right w:val="single" w:sz="4" w:space="0" w:color="auto"/>
            </w:tcBorders>
            <w:shd w:val="clear" w:color="auto" w:fill="auto"/>
            <w:noWrap/>
            <w:vAlign w:val="center"/>
            <w:hideMark/>
          </w:tcPr>
          <w:p w14:paraId="19640CD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c>
          <w:tcPr>
            <w:tcW w:w="1134" w:type="dxa"/>
            <w:tcBorders>
              <w:top w:val="nil"/>
              <w:left w:val="nil"/>
              <w:bottom w:val="single" w:sz="4" w:space="0" w:color="auto"/>
              <w:right w:val="single" w:sz="4" w:space="0" w:color="auto"/>
            </w:tcBorders>
            <w:shd w:val="clear" w:color="auto" w:fill="auto"/>
            <w:noWrap/>
            <w:vAlign w:val="center"/>
            <w:hideMark/>
          </w:tcPr>
          <w:p w14:paraId="2E4C3CE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3DC99D1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22</w:t>
            </w:r>
          </w:p>
        </w:tc>
      </w:tr>
      <w:tr w:rsidR="00B208E3" w:rsidRPr="00FB3D90" w14:paraId="4E76BD3E" w14:textId="77777777" w:rsidTr="00032218">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F7C07D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center"/>
            <w:hideMark/>
          </w:tcPr>
          <w:p w14:paraId="1446902A"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72155DCB"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DE LA SALUD CON ÉNFASIS EN SALUD PÚBLICA E INVESTIGACIÓN CLÍNICA</w:t>
            </w:r>
          </w:p>
        </w:tc>
        <w:tc>
          <w:tcPr>
            <w:tcW w:w="1134" w:type="dxa"/>
            <w:tcBorders>
              <w:top w:val="nil"/>
              <w:left w:val="nil"/>
              <w:bottom w:val="single" w:sz="4" w:space="0" w:color="auto"/>
              <w:right w:val="single" w:sz="4" w:space="0" w:color="auto"/>
            </w:tcBorders>
            <w:shd w:val="clear" w:color="auto" w:fill="auto"/>
            <w:noWrap/>
            <w:vAlign w:val="center"/>
            <w:hideMark/>
          </w:tcPr>
          <w:p w14:paraId="38BC19F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27</w:t>
            </w:r>
          </w:p>
        </w:tc>
        <w:tc>
          <w:tcPr>
            <w:tcW w:w="1134" w:type="dxa"/>
            <w:tcBorders>
              <w:top w:val="nil"/>
              <w:left w:val="nil"/>
              <w:bottom w:val="single" w:sz="4" w:space="0" w:color="auto"/>
              <w:right w:val="single" w:sz="4" w:space="0" w:color="auto"/>
            </w:tcBorders>
            <w:shd w:val="clear" w:color="auto" w:fill="auto"/>
            <w:noWrap/>
            <w:vAlign w:val="center"/>
            <w:hideMark/>
          </w:tcPr>
          <w:p w14:paraId="233D4E9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01FC7DE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32</w:t>
            </w:r>
          </w:p>
        </w:tc>
      </w:tr>
      <w:tr w:rsidR="00B208E3" w:rsidRPr="00FB3D90" w14:paraId="1A043D36" w14:textId="77777777" w:rsidTr="00032218">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C46C17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center"/>
            <w:hideMark/>
          </w:tcPr>
          <w:p w14:paraId="01784607"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7E232792"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FARMACIA CLÍNICA</w:t>
            </w:r>
          </w:p>
        </w:tc>
        <w:tc>
          <w:tcPr>
            <w:tcW w:w="1134" w:type="dxa"/>
            <w:tcBorders>
              <w:top w:val="nil"/>
              <w:left w:val="nil"/>
              <w:bottom w:val="single" w:sz="4" w:space="0" w:color="auto"/>
              <w:right w:val="single" w:sz="4" w:space="0" w:color="auto"/>
            </w:tcBorders>
            <w:shd w:val="clear" w:color="auto" w:fill="auto"/>
            <w:noWrap/>
            <w:vAlign w:val="center"/>
            <w:hideMark/>
          </w:tcPr>
          <w:p w14:paraId="25B2129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1134" w:type="dxa"/>
            <w:tcBorders>
              <w:top w:val="nil"/>
              <w:left w:val="nil"/>
              <w:bottom w:val="single" w:sz="4" w:space="0" w:color="auto"/>
              <w:right w:val="single" w:sz="4" w:space="0" w:color="auto"/>
            </w:tcBorders>
            <w:shd w:val="clear" w:color="auto" w:fill="auto"/>
            <w:noWrap/>
            <w:vAlign w:val="center"/>
            <w:hideMark/>
          </w:tcPr>
          <w:p w14:paraId="3B80D8B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nil"/>
              <w:left w:val="nil"/>
              <w:bottom w:val="single" w:sz="4" w:space="0" w:color="auto"/>
              <w:right w:val="single" w:sz="4" w:space="0" w:color="auto"/>
            </w:tcBorders>
            <w:shd w:val="clear" w:color="auto" w:fill="auto"/>
            <w:noWrap/>
            <w:vAlign w:val="center"/>
            <w:hideMark/>
          </w:tcPr>
          <w:p w14:paraId="5907C45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015EB901" w14:textId="77777777" w:rsidTr="00032218">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FAD00E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center"/>
            <w:hideMark/>
          </w:tcPr>
          <w:p w14:paraId="1B089847"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33C6A706"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NUTRICIÓN CLÍNICA</w:t>
            </w:r>
          </w:p>
        </w:tc>
        <w:tc>
          <w:tcPr>
            <w:tcW w:w="1134" w:type="dxa"/>
            <w:tcBorders>
              <w:top w:val="nil"/>
              <w:left w:val="nil"/>
              <w:bottom w:val="single" w:sz="4" w:space="0" w:color="auto"/>
              <w:right w:val="single" w:sz="4" w:space="0" w:color="auto"/>
            </w:tcBorders>
            <w:shd w:val="clear" w:color="auto" w:fill="auto"/>
            <w:noWrap/>
            <w:vAlign w:val="center"/>
            <w:hideMark/>
          </w:tcPr>
          <w:p w14:paraId="670252B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w:t>
            </w:r>
          </w:p>
        </w:tc>
        <w:tc>
          <w:tcPr>
            <w:tcW w:w="1134" w:type="dxa"/>
            <w:tcBorders>
              <w:top w:val="nil"/>
              <w:left w:val="nil"/>
              <w:bottom w:val="single" w:sz="4" w:space="0" w:color="auto"/>
              <w:right w:val="single" w:sz="4" w:space="0" w:color="auto"/>
            </w:tcBorders>
            <w:shd w:val="clear" w:color="auto" w:fill="auto"/>
            <w:noWrap/>
            <w:vAlign w:val="center"/>
            <w:hideMark/>
          </w:tcPr>
          <w:p w14:paraId="5F2D1A6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nil"/>
              <w:left w:val="nil"/>
              <w:bottom w:val="single" w:sz="4" w:space="0" w:color="auto"/>
              <w:right w:val="single" w:sz="4" w:space="0" w:color="auto"/>
            </w:tcBorders>
            <w:shd w:val="clear" w:color="auto" w:fill="auto"/>
            <w:noWrap/>
            <w:vAlign w:val="center"/>
            <w:hideMark/>
          </w:tcPr>
          <w:p w14:paraId="605A403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r>
      <w:tr w:rsidR="00B208E3" w:rsidRPr="00FB3D90" w14:paraId="2601605B" w14:textId="77777777" w:rsidTr="00032218">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9EC1D3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center"/>
            <w:hideMark/>
          </w:tcPr>
          <w:p w14:paraId="622A06F2"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01596532"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PSICOLOGÍA DE LA SALUD</w:t>
            </w:r>
          </w:p>
        </w:tc>
        <w:tc>
          <w:tcPr>
            <w:tcW w:w="1134" w:type="dxa"/>
            <w:tcBorders>
              <w:top w:val="nil"/>
              <w:left w:val="nil"/>
              <w:bottom w:val="single" w:sz="4" w:space="0" w:color="auto"/>
              <w:right w:val="single" w:sz="4" w:space="0" w:color="auto"/>
            </w:tcBorders>
            <w:shd w:val="clear" w:color="auto" w:fill="auto"/>
            <w:noWrap/>
            <w:vAlign w:val="center"/>
            <w:hideMark/>
          </w:tcPr>
          <w:p w14:paraId="5D8BE0E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w:t>
            </w:r>
          </w:p>
        </w:tc>
        <w:tc>
          <w:tcPr>
            <w:tcW w:w="1134" w:type="dxa"/>
            <w:tcBorders>
              <w:top w:val="nil"/>
              <w:left w:val="nil"/>
              <w:bottom w:val="single" w:sz="4" w:space="0" w:color="auto"/>
              <w:right w:val="single" w:sz="4" w:space="0" w:color="auto"/>
            </w:tcBorders>
            <w:shd w:val="clear" w:color="auto" w:fill="auto"/>
            <w:noWrap/>
            <w:vAlign w:val="center"/>
            <w:hideMark/>
          </w:tcPr>
          <w:p w14:paraId="5A40623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nil"/>
              <w:left w:val="nil"/>
              <w:bottom w:val="single" w:sz="4" w:space="0" w:color="auto"/>
              <w:right w:val="single" w:sz="4" w:space="0" w:color="auto"/>
            </w:tcBorders>
            <w:shd w:val="clear" w:color="auto" w:fill="auto"/>
            <w:noWrap/>
            <w:vAlign w:val="center"/>
            <w:hideMark/>
          </w:tcPr>
          <w:p w14:paraId="73051B9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22</w:t>
            </w:r>
          </w:p>
        </w:tc>
      </w:tr>
      <w:tr w:rsidR="00B208E3" w:rsidRPr="00FB3D90" w14:paraId="5096C456" w14:textId="77777777" w:rsidTr="00032218">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DDA428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center"/>
            <w:hideMark/>
          </w:tcPr>
          <w:p w14:paraId="5936E2BF"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center"/>
            <w:hideMark/>
          </w:tcPr>
          <w:p w14:paraId="29A5B1F3" w14:textId="77777777" w:rsidR="00B208E3" w:rsidRPr="00FB3D90" w:rsidRDefault="00B208E3" w:rsidP="00032218">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w:t>
            </w:r>
          </w:p>
        </w:tc>
        <w:tc>
          <w:tcPr>
            <w:tcW w:w="1134" w:type="dxa"/>
            <w:tcBorders>
              <w:top w:val="nil"/>
              <w:left w:val="nil"/>
              <w:bottom w:val="single" w:sz="4" w:space="0" w:color="auto"/>
              <w:right w:val="single" w:sz="4" w:space="0" w:color="auto"/>
            </w:tcBorders>
            <w:shd w:val="clear" w:color="auto" w:fill="auto"/>
            <w:noWrap/>
            <w:vAlign w:val="center"/>
            <w:hideMark/>
          </w:tcPr>
          <w:p w14:paraId="54A874B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c>
          <w:tcPr>
            <w:tcW w:w="1134" w:type="dxa"/>
            <w:tcBorders>
              <w:top w:val="nil"/>
              <w:left w:val="nil"/>
              <w:bottom w:val="single" w:sz="4" w:space="0" w:color="auto"/>
              <w:right w:val="single" w:sz="4" w:space="0" w:color="auto"/>
            </w:tcBorders>
            <w:shd w:val="clear" w:color="auto" w:fill="auto"/>
            <w:noWrap/>
            <w:vAlign w:val="center"/>
            <w:hideMark/>
          </w:tcPr>
          <w:p w14:paraId="5D928E9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992" w:type="dxa"/>
            <w:tcBorders>
              <w:top w:val="nil"/>
              <w:left w:val="nil"/>
              <w:bottom w:val="single" w:sz="4" w:space="0" w:color="auto"/>
              <w:right w:val="single" w:sz="4" w:space="0" w:color="auto"/>
            </w:tcBorders>
            <w:shd w:val="clear" w:color="auto" w:fill="auto"/>
            <w:noWrap/>
            <w:vAlign w:val="center"/>
            <w:hideMark/>
          </w:tcPr>
          <w:p w14:paraId="5A74DED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26</w:t>
            </w:r>
          </w:p>
        </w:tc>
      </w:tr>
      <w:tr w:rsidR="00B208E3" w:rsidRPr="00FB3D90" w14:paraId="06341A01" w14:textId="77777777" w:rsidTr="00BA7437">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0D57550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6A6522F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44FC2804"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ESTUDIOS ECONÓMICOS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97EEB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AD53A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F6EBC2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r>
      <w:tr w:rsidR="00B208E3" w:rsidRPr="00FB3D90" w14:paraId="4E572491"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7D64DF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bottom"/>
            <w:hideMark/>
          </w:tcPr>
          <w:p w14:paraId="1378C529"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bottom"/>
            <w:hideMark/>
          </w:tcPr>
          <w:p w14:paraId="1B3068A0"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GESTIÓN FISCAL</w:t>
            </w:r>
          </w:p>
        </w:tc>
        <w:tc>
          <w:tcPr>
            <w:tcW w:w="1134" w:type="dxa"/>
            <w:tcBorders>
              <w:top w:val="nil"/>
              <w:left w:val="nil"/>
              <w:bottom w:val="single" w:sz="4" w:space="0" w:color="auto"/>
              <w:right w:val="single" w:sz="4" w:space="0" w:color="auto"/>
            </w:tcBorders>
            <w:shd w:val="clear" w:color="auto" w:fill="auto"/>
            <w:noWrap/>
            <w:vAlign w:val="center"/>
            <w:hideMark/>
          </w:tcPr>
          <w:p w14:paraId="2B2A747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1134" w:type="dxa"/>
            <w:tcBorders>
              <w:top w:val="nil"/>
              <w:left w:val="nil"/>
              <w:bottom w:val="single" w:sz="4" w:space="0" w:color="auto"/>
              <w:right w:val="single" w:sz="4" w:space="0" w:color="auto"/>
            </w:tcBorders>
            <w:shd w:val="clear" w:color="auto" w:fill="auto"/>
            <w:noWrap/>
            <w:vAlign w:val="center"/>
            <w:hideMark/>
          </w:tcPr>
          <w:p w14:paraId="16C3488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5CC3606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r>
      <w:tr w:rsidR="00B208E3" w:rsidRPr="00FB3D90" w14:paraId="639F0EBA"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022A8E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bottom"/>
            <w:hideMark/>
          </w:tcPr>
          <w:p w14:paraId="4CB600FA"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DEL FUTBOL Y CIENCIAS DEL DEPORTE</w:t>
            </w:r>
          </w:p>
        </w:tc>
        <w:tc>
          <w:tcPr>
            <w:tcW w:w="2551" w:type="dxa"/>
            <w:tcBorders>
              <w:top w:val="nil"/>
              <w:left w:val="nil"/>
              <w:bottom w:val="single" w:sz="4" w:space="0" w:color="auto"/>
              <w:right w:val="single" w:sz="4" w:space="0" w:color="auto"/>
            </w:tcBorders>
            <w:shd w:val="clear" w:color="auto" w:fill="auto"/>
            <w:vAlign w:val="bottom"/>
            <w:hideMark/>
          </w:tcPr>
          <w:p w14:paraId="7D5061F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DEL DEPORTE, ALTO RENDIMIENTO</w:t>
            </w:r>
          </w:p>
        </w:tc>
        <w:tc>
          <w:tcPr>
            <w:tcW w:w="1134" w:type="dxa"/>
            <w:tcBorders>
              <w:top w:val="nil"/>
              <w:left w:val="nil"/>
              <w:bottom w:val="single" w:sz="4" w:space="0" w:color="auto"/>
              <w:right w:val="single" w:sz="4" w:space="0" w:color="auto"/>
            </w:tcBorders>
            <w:shd w:val="clear" w:color="auto" w:fill="auto"/>
            <w:noWrap/>
            <w:vAlign w:val="center"/>
            <w:hideMark/>
          </w:tcPr>
          <w:p w14:paraId="0FCB459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nil"/>
              <w:left w:val="nil"/>
              <w:bottom w:val="single" w:sz="4" w:space="0" w:color="auto"/>
              <w:right w:val="single" w:sz="4" w:space="0" w:color="auto"/>
            </w:tcBorders>
            <w:shd w:val="clear" w:color="auto" w:fill="auto"/>
            <w:noWrap/>
            <w:vAlign w:val="center"/>
            <w:hideMark/>
          </w:tcPr>
          <w:p w14:paraId="04391A8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nil"/>
              <w:left w:val="nil"/>
              <w:bottom w:val="single" w:sz="4" w:space="0" w:color="auto"/>
              <w:right w:val="single" w:sz="4" w:space="0" w:color="auto"/>
            </w:tcBorders>
            <w:shd w:val="clear" w:color="auto" w:fill="auto"/>
            <w:noWrap/>
            <w:vAlign w:val="center"/>
            <w:hideMark/>
          </w:tcPr>
          <w:p w14:paraId="1DBC809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4ED724B8"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6804F3E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bottom"/>
            <w:hideMark/>
          </w:tcPr>
          <w:p w14:paraId="210DA1D6"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DEL FUTBOL Y CIENCIAS DEL DEPORTE</w:t>
            </w:r>
          </w:p>
        </w:tc>
        <w:tc>
          <w:tcPr>
            <w:tcW w:w="2551" w:type="dxa"/>
            <w:tcBorders>
              <w:top w:val="nil"/>
              <w:left w:val="nil"/>
              <w:bottom w:val="single" w:sz="4" w:space="0" w:color="auto"/>
              <w:right w:val="single" w:sz="4" w:space="0" w:color="auto"/>
            </w:tcBorders>
            <w:shd w:val="clear" w:color="auto" w:fill="auto"/>
            <w:vAlign w:val="bottom"/>
            <w:hideMark/>
          </w:tcPr>
          <w:p w14:paraId="23065C12"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FISIOTERAPIA Y KINESIOLOGÍA DEPORTIVA</w:t>
            </w:r>
          </w:p>
        </w:tc>
        <w:tc>
          <w:tcPr>
            <w:tcW w:w="1134" w:type="dxa"/>
            <w:tcBorders>
              <w:top w:val="nil"/>
              <w:left w:val="nil"/>
              <w:bottom w:val="single" w:sz="4" w:space="0" w:color="auto"/>
              <w:right w:val="single" w:sz="4" w:space="0" w:color="auto"/>
            </w:tcBorders>
            <w:shd w:val="clear" w:color="auto" w:fill="auto"/>
            <w:noWrap/>
            <w:vAlign w:val="center"/>
            <w:hideMark/>
          </w:tcPr>
          <w:p w14:paraId="4606E36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24</w:t>
            </w:r>
          </w:p>
        </w:tc>
        <w:tc>
          <w:tcPr>
            <w:tcW w:w="1134" w:type="dxa"/>
            <w:tcBorders>
              <w:top w:val="nil"/>
              <w:left w:val="nil"/>
              <w:bottom w:val="single" w:sz="4" w:space="0" w:color="auto"/>
              <w:right w:val="single" w:sz="4" w:space="0" w:color="auto"/>
            </w:tcBorders>
            <w:shd w:val="clear" w:color="auto" w:fill="auto"/>
            <w:noWrap/>
            <w:vAlign w:val="center"/>
            <w:hideMark/>
          </w:tcPr>
          <w:p w14:paraId="114E972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51</w:t>
            </w:r>
          </w:p>
        </w:tc>
        <w:tc>
          <w:tcPr>
            <w:tcW w:w="992" w:type="dxa"/>
            <w:tcBorders>
              <w:top w:val="nil"/>
              <w:left w:val="nil"/>
              <w:bottom w:val="single" w:sz="4" w:space="0" w:color="auto"/>
              <w:right w:val="single" w:sz="4" w:space="0" w:color="auto"/>
            </w:tcBorders>
            <w:shd w:val="clear" w:color="auto" w:fill="auto"/>
            <w:noWrap/>
            <w:vAlign w:val="center"/>
            <w:hideMark/>
          </w:tcPr>
          <w:p w14:paraId="0F085CA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75</w:t>
            </w:r>
          </w:p>
        </w:tc>
      </w:tr>
    </w:tbl>
    <w:p w14:paraId="4CCEE597" w14:textId="77777777" w:rsidR="00032218" w:rsidRDefault="00032218"/>
    <w:p w14:paraId="21C6B311" w14:textId="77777777" w:rsidR="00032218" w:rsidRDefault="00032218"/>
    <w:p w14:paraId="77670402" w14:textId="77777777" w:rsidR="00032218" w:rsidRDefault="00032218"/>
    <w:p w14:paraId="3273B896" w14:textId="77777777" w:rsidR="00032218" w:rsidRDefault="00032218"/>
    <w:tbl>
      <w:tblPr>
        <w:tblW w:w="10201" w:type="dxa"/>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23B1E3E7"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EA88D9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bottom"/>
            <w:hideMark/>
          </w:tcPr>
          <w:p w14:paraId="134BF501"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DEL FUTBOL Y CIENCIAS DEL DEPORTE</w:t>
            </w:r>
          </w:p>
        </w:tc>
        <w:tc>
          <w:tcPr>
            <w:tcW w:w="2551" w:type="dxa"/>
            <w:tcBorders>
              <w:top w:val="nil"/>
              <w:left w:val="nil"/>
              <w:bottom w:val="single" w:sz="4" w:space="0" w:color="auto"/>
              <w:right w:val="single" w:sz="4" w:space="0" w:color="auto"/>
            </w:tcBorders>
            <w:shd w:val="clear" w:color="auto" w:fill="auto"/>
            <w:vAlign w:val="bottom"/>
            <w:hideMark/>
          </w:tcPr>
          <w:p w14:paraId="6402EE7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MEDICINA DEL DEPORTE</w:t>
            </w:r>
          </w:p>
        </w:tc>
        <w:tc>
          <w:tcPr>
            <w:tcW w:w="1134" w:type="dxa"/>
            <w:tcBorders>
              <w:top w:val="nil"/>
              <w:left w:val="nil"/>
              <w:bottom w:val="single" w:sz="4" w:space="0" w:color="auto"/>
              <w:right w:val="single" w:sz="4" w:space="0" w:color="auto"/>
            </w:tcBorders>
            <w:shd w:val="clear" w:color="auto" w:fill="auto"/>
            <w:noWrap/>
            <w:vAlign w:val="center"/>
            <w:hideMark/>
          </w:tcPr>
          <w:p w14:paraId="5F8359E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14:paraId="4D1C7A0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992" w:type="dxa"/>
            <w:tcBorders>
              <w:top w:val="nil"/>
              <w:left w:val="nil"/>
              <w:bottom w:val="single" w:sz="4" w:space="0" w:color="auto"/>
              <w:right w:val="single" w:sz="4" w:space="0" w:color="auto"/>
            </w:tcBorders>
            <w:shd w:val="clear" w:color="auto" w:fill="auto"/>
            <w:noWrap/>
            <w:vAlign w:val="center"/>
            <w:hideMark/>
          </w:tcPr>
          <w:p w14:paraId="58828EE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615689EB"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A80EB8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bottom"/>
            <w:hideMark/>
          </w:tcPr>
          <w:p w14:paraId="3ED8BFB6"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DEL FUTBOL Y CIENCIAS DEL DEPORTE</w:t>
            </w:r>
          </w:p>
        </w:tc>
        <w:tc>
          <w:tcPr>
            <w:tcW w:w="2551" w:type="dxa"/>
            <w:tcBorders>
              <w:top w:val="nil"/>
              <w:left w:val="nil"/>
              <w:bottom w:val="single" w:sz="4" w:space="0" w:color="auto"/>
              <w:right w:val="single" w:sz="4" w:space="0" w:color="auto"/>
            </w:tcBorders>
            <w:shd w:val="clear" w:color="auto" w:fill="auto"/>
            <w:vAlign w:val="bottom"/>
            <w:hideMark/>
          </w:tcPr>
          <w:p w14:paraId="1C3F73F9"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NUTRICIÓN DEPORTIVA</w:t>
            </w:r>
          </w:p>
        </w:tc>
        <w:tc>
          <w:tcPr>
            <w:tcW w:w="1134" w:type="dxa"/>
            <w:tcBorders>
              <w:top w:val="nil"/>
              <w:left w:val="nil"/>
              <w:bottom w:val="single" w:sz="4" w:space="0" w:color="auto"/>
              <w:right w:val="single" w:sz="4" w:space="0" w:color="auto"/>
            </w:tcBorders>
            <w:shd w:val="clear" w:color="auto" w:fill="auto"/>
            <w:noWrap/>
            <w:vAlign w:val="center"/>
            <w:hideMark/>
          </w:tcPr>
          <w:p w14:paraId="4950DC8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14:paraId="3E29861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5A0A89D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r>
      <w:tr w:rsidR="00B208E3" w:rsidRPr="00FB3D90" w14:paraId="7277D80C"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FF5D88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bottom"/>
            <w:hideMark/>
          </w:tcPr>
          <w:p w14:paraId="2580C34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LA SALLE, A.C. - PACHUCA</w:t>
            </w:r>
          </w:p>
        </w:tc>
        <w:tc>
          <w:tcPr>
            <w:tcW w:w="2551" w:type="dxa"/>
            <w:tcBorders>
              <w:top w:val="nil"/>
              <w:left w:val="nil"/>
              <w:bottom w:val="single" w:sz="4" w:space="0" w:color="auto"/>
              <w:right w:val="single" w:sz="4" w:space="0" w:color="auto"/>
            </w:tcBorders>
            <w:shd w:val="clear" w:color="auto" w:fill="auto"/>
            <w:vAlign w:val="bottom"/>
            <w:hideMark/>
          </w:tcPr>
          <w:p w14:paraId="57D06DE2"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w:t>
            </w:r>
          </w:p>
        </w:tc>
        <w:tc>
          <w:tcPr>
            <w:tcW w:w="1134" w:type="dxa"/>
            <w:tcBorders>
              <w:top w:val="nil"/>
              <w:left w:val="nil"/>
              <w:bottom w:val="single" w:sz="4" w:space="0" w:color="auto"/>
              <w:right w:val="single" w:sz="4" w:space="0" w:color="auto"/>
            </w:tcBorders>
            <w:shd w:val="clear" w:color="auto" w:fill="auto"/>
            <w:noWrap/>
            <w:vAlign w:val="center"/>
            <w:hideMark/>
          </w:tcPr>
          <w:p w14:paraId="721450F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c>
          <w:tcPr>
            <w:tcW w:w="1134" w:type="dxa"/>
            <w:tcBorders>
              <w:top w:val="nil"/>
              <w:left w:val="nil"/>
              <w:bottom w:val="single" w:sz="4" w:space="0" w:color="auto"/>
              <w:right w:val="single" w:sz="4" w:space="0" w:color="auto"/>
            </w:tcBorders>
            <w:shd w:val="clear" w:color="auto" w:fill="auto"/>
            <w:noWrap/>
            <w:vAlign w:val="center"/>
            <w:hideMark/>
          </w:tcPr>
          <w:p w14:paraId="1071FF3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hideMark/>
          </w:tcPr>
          <w:p w14:paraId="0059074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36</w:t>
            </w:r>
          </w:p>
        </w:tc>
      </w:tr>
      <w:tr w:rsidR="00B208E3" w:rsidRPr="00FB3D90" w14:paraId="12585498"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AA82E3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bottom"/>
            <w:hideMark/>
          </w:tcPr>
          <w:p w14:paraId="21028EF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LA SALLE, A.C. - PACHUCA</w:t>
            </w:r>
          </w:p>
        </w:tc>
        <w:tc>
          <w:tcPr>
            <w:tcW w:w="2551" w:type="dxa"/>
            <w:tcBorders>
              <w:top w:val="nil"/>
              <w:left w:val="nil"/>
              <w:bottom w:val="single" w:sz="4" w:space="0" w:color="auto"/>
              <w:right w:val="single" w:sz="4" w:space="0" w:color="auto"/>
            </w:tcBorders>
            <w:shd w:val="clear" w:color="auto" w:fill="auto"/>
            <w:vAlign w:val="bottom"/>
            <w:hideMark/>
          </w:tcPr>
          <w:p w14:paraId="7A3435A1"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CIVIL</w:t>
            </w:r>
          </w:p>
        </w:tc>
        <w:tc>
          <w:tcPr>
            <w:tcW w:w="1134" w:type="dxa"/>
            <w:tcBorders>
              <w:top w:val="nil"/>
              <w:left w:val="nil"/>
              <w:bottom w:val="single" w:sz="4" w:space="0" w:color="auto"/>
              <w:right w:val="single" w:sz="4" w:space="0" w:color="auto"/>
            </w:tcBorders>
            <w:shd w:val="clear" w:color="auto" w:fill="auto"/>
            <w:noWrap/>
            <w:vAlign w:val="center"/>
            <w:hideMark/>
          </w:tcPr>
          <w:p w14:paraId="3FFA6AC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12</w:t>
            </w:r>
          </w:p>
        </w:tc>
        <w:tc>
          <w:tcPr>
            <w:tcW w:w="1134" w:type="dxa"/>
            <w:tcBorders>
              <w:top w:val="nil"/>
              <w:left w:val="nil"/>
              <w:bottom w:val="single" w:sz="4" w:space="0" w:color="auto"/>
              <w:right w:val="single" w:sz="4" w:space="0" w:color="auto"/>
            </w:tcBorders>
            <w:shd w:val="clear" w:color="auto" w:fill="auto"/>
            <w:noWrap/>
            <w:vAlign w:val="center"/>
            <w:hideMark/>
          </w:tcPr>
          <w:p w14:paraId="04DE655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992" w:type="dxa"/>
            <w:tcBorders>
              <w:top w:val="nil"/>
              <w:left w:val="nil"/>
              <w:bottom w:val="single" w:sz="4" w:space="0" w:color="auto"/>
              <w:right w:val="single" w:sz="4" w:space="0" w:color="auto"/>
            </w:tcBorders>
            <w:shd w:val="clear" w:color="auto" w:fill="auto"/>
            <w:noWrap/>
            <w:vAlign w:val="center"/>
            <w:hideMark/>
          </w:tcPr>
          <w:p w14:paraId="62E1FA9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21</w:t>
            </w:r>
          </w:p>
        </w:tc>
      </w:tr>
      <w:tr w:rsidR="00B208E3" w:rsidRPr="00FB3D90" w14:paraId="546D712D"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61B212D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bottom"/>
            <w:hideMark/>
          </w:tcPr>
          <w:p w14:paraId="078A018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LA SALLE, A.C. - PACHUCA</w:t>
            </w:r>
          </w:p>
        </w:tc>
        <w:tc>
          <w:tcPr>
            <w:tcW w:w="2551" w:type="dxa"/>
            <w:tcBorders>
              <w:top w:val="nil"/>
              <w:left w:val="nil"/>
              <w:bottom w:val="single" w:sz="4" w:space="0" w:color="auto"/>
              <w:right w:val="single" w:sz="4" w:space="0" w:color="auto"/>
            </w:tcBorders>
            <w:shd w:val="clear" w:color="auto" w:fill="auto"/>
            <w:vAlign w:val="bottom"/>
            <w:hideMark/>
          </w:tcPr>
          <w:p w14:paraId="546A353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DOCENCIA PARA LA EDUCACIÓN MEDIA SUPERIOR Y SUPERIOR</w:t>
            </w:r>
          </w:p>
        </w:tc>
        <w:tc>
          <w:tcPr>
            <w:tcW w:w="1134" w:type="dxa"/>
            <w:tcBorders>
              <w:top w:val="nil"/>
              <w:left w:val="nil"/>
              <w:bottom w:val="single" w:sz="4" w:space="0" w:color="auto"/>
              <w:right w:val="single" w:sz="4" w:space="0" w:color="auto"/>
            </w:tcBorders>
            <w:shd w:val="clear" w:color="auto" w:fill="auto"/>
            <w:noWrap/>
            <w:vAlign w:val="center"/>
            <w:hideMark/>
          </w:tcPr>
          <w:p w14:paraId="09888BA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c>
          <w:tcPr>
            <w:tcW w:w="1134" w:type="dxa"/>
            <w:tcBorders>
              <w:top w:val="nil"/>
              <w:left w:val="nil"/>
              <w:bottom w:val="single" w:sz="4" w:space="0" w:color="auto"/>
              <w:right w:val="single" w:sz="4" w:space="0" w:color="auto"/>
            </w:tcBorders>
            <w:shd w:val="clear" w:color="auto" w:fill="auto"/>
            <w:noWrap/>
            <w:vAlign w:val="center"/>
            <w:hideMark/>
          </w:tcPr>
          <w:p w14:paraId="56612A4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nil"/>
              <w:left w:val="nil"/>
              <w:bottom w:val="single" w:sz="4" w:space="0" w:color="auto"/>
              <w:right w:val="single" w:sz="4" w:space="0" w:color="auto"/>
            </w:tcBorders>
            <w:shd w:val="clear" w:color="auto" w:fill="auto"/>
            <w:noWrap/>
            <w:vAlign w:val="center"/>
            <w:hideMark/>
          </w:tcPr>
          <w:p w14:paraId="689FC5A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r>
      <w:tr w:rsidR="00B208E3" w:rsidRPr="00FB3D90" w14:paraId="5E8CC922"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59BB45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bottom"/>
            <w:hideMark/>
          </w:tcPr>
          <w:p w14:paraId="416199FC"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LA SALLE, A.C. - PACHUCA</w:t>
            </w:r>
          </w:p>
        </w:tc>
        <w:tc>
          <w:tcPr>
            <w:tcW w:w="2551" w:type="dxa"/>
            <w:tcBorders>
              <w:top w:val="nil"/>
              <w:left w:val="nil"/>
              <w:bottom w:val="single" w:sz="4" w:space="0" w:color="auto"/>
              <w:right w:val="single" w:sz="4" w:space="0" w:color="auto"/>
            </w:tcBorders>
            <w:shd w:val="clear" w:color="auto" w:fill="auto"/>
            <w:vAlign w:val="bottom"/>
            <w:hideMark/>
          </w:tcPr>
          <w:p w14:paraId="585D3D79"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INGENIERÍA ECONÓMICA Y FINANCIERA</w:t>
            </w:r>
          </w:p>
        </w:tc>
        <w:tc>
          <w:tcPr>
            <w:tcW w:w="1134" w:type="dxa"/>
            <w:tcBorders>
              <w:top w:val="nil"/>
              <w:left w:val="nil"/>
              <w:bottom w:val="single" w:sz="4" w:space="0" w:color="auto"/>
              <w:right w:val="single" w:sz="4" w:space="0" w:color="auto"/>
            </w:tcBorders>
            <w:shd w:val="clear" w:color="auto" w:fill="auto"/>
            <w:noWrap/>
            <w:vAlign w:val="center"/>
            <w:hideMark/>
          </w:tcPr>
          <w:p w14:paraId="0C0C3E8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4CC66B6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7313ED8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r>
      <w:tr w:rsidR="00B208E3" w:rsidRPr="00FB3D90" w14:paraId="028D07C6"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A0CFCE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SAN AGUSTÍN TLAXIACA</w:t>
            </w:r>
          </w:p>
        </w:tc>
        <w:tc>
          <w:tcPr>
            <w:tcW w:w="2552" w:type="dxa"/>
            <w:tcBorders>
              <w:top w:val="nil"/>
              <w:left w:val="nil"/>
              <w:bottom w:val="single" w:sz="4" w:space="0" w:color="auto"/>
              <w:right w:val="single" w:sz="4" w:space="0" w:color="auto"/>
            </w:tcBorders>
            <w:shd w:val="clear" w:color="auto" w:fill="auto"/>
            <w:vAlign w:val="bottom"/>
            <w:hideMark/>
          </w:tcPr>
          <w:p w14:paraId="3F4E5AA5"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LA SALLE, A.C. - PACHUCA</w:t>
            </w:r>
          </w:p>
        </w:tc>
        <w:tc>
          <w:tcPr>
            <w:tcW w:w="2551" w:type="dxa"/>
            <w:tcBorders>
              <w:top w:val="nil"/>
              <w:left w:val="nil"/>
              <w:bottom w:val="single" w:sz="4" w:space="0" w:color="auto"/>
              <w:right w:val="single" w:sz="4" w:space="0" w:color="auto"/>
            </w:tcBorders>
            <w:shd w:val="clear" w:color="auto" w:fill="auto"/>
            <w:vAlign w:val="bottom"/>
            <w:hideMark/>
          </w:tcPr>
          <w:p w14:paraId="3BF83F0A"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PSICOTERAPIA FAMILIAR</w:t>
            </w:r>
          </w:p>
        </w:tc>
        <w:tc>
          <w:tcPr>
            <w:tcW w:w="1134" w:type="dxa"/>
            <w:tcBorders>
              <w:top w:val="nil"/>
              <w:left w:val="nil"/>
              <w:bottom w:val="single" w:sz="4" w:space="0" w:color="auto"/>
              <w:right w:val="single" w:sz="4" w:space="0" w:color="auto"/>
            </w:tcBorders>
            <w:shd w:val="clear" w:color="auto" w:fill="auto"/>
            <w:noWrap/>
            <w:vAlign w:val="center"/>
            <w:hideMark/>
          </w:tcPr>
          <w:p w14:paraId="3D9726F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6ABEC4B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338EA64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r>
      <w:tr w:rsidR="00B208E3" w:rsidRPr="00FB3D90" w14:paraId="153B70FD" w14:textId="77777777" w:rsidTr="00BA7437">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76FE99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TENANGO DE DORIA</w:t>
            </w:r>
          </w:p>
        </w:tc>
        <w:tc>
          <w:tcPr>
            <w:tcW w:w="2552" w:type="dxa"/>
            <w:tcBorders>
              <w:top w:val="nil"/>
              <w:left w:val="nil"/>
              <w:bottom w:val="single" w:sz="4" w:space="0" w:color="auto"/>
              <w:right w:val="single" w:sz="4" w:space="0" w:color="auto"/>
            </w:tcBorders>
            <w:shd w:val="clear" w:color="auto" w:fill="auto"/>
            <w:vAlign w:val="bottom"/>
            <w:hideMark/>
          </w:tcPr>
          <w:p w14:paraId="1B60CAE1"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PEDAGÓGICA NACIONAL-HIDALGO UNIDAD 131 PACHUCA</w:t>
            </w:r>
          </w:p>
        </w:tc>
        <w:tc>
          <w:tcPr>
            <w:tcW w:w="2551" w:type="dxa"/>
            <w:tcBorders>
              <w:top w:val="nil"/>
              <w:left w:val="nil"/>
              <w:bottom w:val="single" w:sz="4" w:space="0" w:color="auto"/>
              <w:right w:val="single" w:sz="4" w:space="0" w:color="auto"/>
            </w:tcBorders>
            <w:shd w:val="clear" w:color="auto" w:fill="auto"/>
            <w:vAlign w:val="bottom"/>
            <w:hideMark/>
          </w:tcPr>
          <w:p w14:paraId="6B53EABC"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 CON CAMPO PRÁCTICA EDUCATIVA</w:t>
            </w:r>
          </w:p>
        </w:tc>
        <w:tc>
          <w:tcPr>
            <w:tcW w:w="1134" w:type="dxa"/>
            <w:tcBorders>
              <w:top w:val="nil"/>
              <w:left w:val="nil"/>
              <w:bottom w:val="single" w:sz="4" w:space="0" w:color="auto"/>
              <w:right w:val="single" w:sz="4" w:space="0" w:color="auto"/>
            </w:tcBorders>
            <w:shd w:val="clear" w:color="auto" w:fill="auto"/>
            <w:noWrap/>
            <w:vAlign w:val="center"/>
            <w:hideMark/>
          </w:tcPr>
          <w:p w14:paraId="0D6115B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134" w:type="dxa"/>
            <w:tcBorders>
              <w:top w:val="nil"/>
              <w:left w:val="nil"/>
              <w:bottom w:val="single" w:sz="4" w:space="0" w:color="auto"/>
              <w:right w:val="single" w:sz="4" w:space="0" w:color="auto"/>
            </w:tcBorders>
            <w:shd w:val="clear" w:color="auto" w:fill="auto"/>
            <w:noWrap/>
            <w:vAlign w:val="center"/>
            <w:hideMark/>
          </w:tcPr>
          <w:p w14:paraId="608A40F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nil"/>
              <w:left w:val="nil"/>
              <w:bottom w:val="single" w:sz="4" w:space="0" w:color="auto"/>
              <w:right w:val="single" w:sz="4" w:space="0" w:color="auto"/>
            </w:tcBorders>
            <w:shd w:val="clear" w:color="auto" w:fill="auto"/>
            <w:noWrap/>
            <w:vAlign w:val="center"/>
            <w:hideMark/>
          </w:tcPr>
          <w:p w14:paraId="32EBA59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w:t>
            </w:r>
          </w:p>
        </w:tc>
      </w:tr>
      <w:tr w:rsidR="00B208E3" w:rsidRPr="00FB3D90" w14:paraId="2A277ACB" w14:textId="77777777" w:rsidTr="00BA7437">
        <w:trPr>
          <w:trHeight w:val="12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01C7E3E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TIZAYUCA</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6C7F87AF"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DE ESTUDIOS SUPERIORES DE MÉXICO</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73853232"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JUICIOS ORALES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E38F0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F35B9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60E358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12</w:t>
            </w:r>
          </w:p>
        </w:tc>
      </w:tr>
      <w:tr w:rsidR="00B208E3" w:rsidRPr="00FB3D90" w14:paraId="0DBA9B89"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79E8AE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TIZAYUCA</w:t>
            </w:r>
          </w:p>
        </w:tc>
        <w:tc>
          <w:tcPr>
            <w:tcW w:w="2552" w:type="dxa"/>
            <w:tcBorders>
              <w:top w:val="nil"/>
              <w:left w:val="nil"/>
              <w:bottom w:val="single" w:sz="4" w:space="0" w:color="auto"/>
              <w:right w:val="single" w:sz="4" w:space="0" w:color="auto"/>
            </w:tcBorders>
            <w:shd w:val="clear" w:color="auto" w:fill="auto"/>
            <w:vAlign w:val="bottom"/>
            <w:hideMark/>
          </w:tcPr>
          <w:p w14:paraId="28445D06"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bottom"/>
            <w:hideMark/>
          </w:tcPr>
          <w:p w14:paraId="61B16820"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GESTIÓN Y DESARROLLO DE NUEVAS TECNOLOGÍAS  </w:t>
            </w:r>
          </w:p>
        </w:tc>
        <w:tc>
          <w:tcPr>
            <w:tcW w:w="1134" w:type="dxa"/>
            <w:tcBorders>
              <w:top w:val="nil"/>
              <w:left w:val="nil"/>
              <w:bottom w:val="single" w:sz="4" w:space="0" w:color="auto"/>
              <w:right w:val="single" w:sz="4" w:space="0" w:color="auto"/>
            </w:tcBorders>
            <w:shd w:val="clear" w:color="auto" w:fill="auto"/>
            <w:noWrap/>
            <w:vAlign w:val="center"/>
            <w:hideMark/>
          </w:tcPr>
          <w:p w14:paraId="6DF46F4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555D3CC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nil"/>
              <w:left w:val="nil"/>
              <w:bottom w:val="single" w:sz="4" w:space="0" w:color="auto"/>
              <w:right w:val="single" w:sz="4" w:space="0" w:color="auto"/>
            </w:tcBorders>
            <w:shd w:val="clear" w:color="auto" w:fill="auto"/>
            <w:noWrap/>
            <w:vAlign w:val="center"/>
            <w:hideMark/>
          </w:tcPr>
          <w:p w14:paraId="74F247D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r>
      <w:tr w:rsidR="00B208E3" w:rsidRPr="00FB3D90" w14:paraId="5D27C9B2"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AED92A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TIZAYUCA</w:t>
            </w:r>
          </w:p>
        </w:tc>
        <w:tc>
          <w:tcPr>
            <w:tcW w:w="2552" w:type="dxa"/>
            <w:tcBorders>
              <w:top w:val="nil"/>
              <w:left w:val="nil"/>
              <w:bottom w:val="single" w:sz="4" w:space="0" w:color="auto"/>
              <w:right w:val="single" w:sz="4" w:space="0" w:color="auto"/>
            </w:tcBorders>
            <w:shd w:val="clear" w:color="auto" w:fill="auto"/>
            <w:vAlign w:val="bottom"/>
            <w:hideMark/>
          </w:tcPr>
          <w:p w14:paraId="171F5614"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INECUH</w:t>
            </w:r>
          </w:p>
        </w:tc>
        <w:tc>
          <w:tcPr>
            <w:tcW w:w="2551" w:type="dxa"/>
            <w:tcBorders>
              <w:top w:val="nil"/>
              <w:left w:val="nil"/>
              <w:bottom w:val="single" w:sz="4" w:space="0" w:color="auto"/>
              <w:right w:val="single" w:sz="4" w:space="0" w:color="auto"/>
            </w:tcBorders>
            <w:shd w:val="clear" w:color="auto" w:fill="auto"/>
            <w:vAlign w:val="bottom"/>
            <w:hideMark/>
          </w:tcPr>
          <w:p w14:paraId="2835EF1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DERECHO PENAL</w:t>
            </w:r>
          </w:p>
        </w:tc>
        <w:tc>
          <w:tcPr>
            <w:tcW w:w="1134" w:type="dxa"/>
            <w:tcBorders>
              <w:top w:val="nil"/>
              <w:left w:val="nil"/>
              <w:bottom w:val="single" w:sz="4" w:space="0" w:color="auto"/>
              <w:right w:val="single" w:sz="4" w:space="0" w:color="auto"/>
            </w:tcBorders>
            <w:shd w:val="clear" w:color="auto" w:fill="auto"/>
            <w:noWrap/>
            <w:vAlign w:val="center"/>
            <w:hideMark/>
          </w:tcPr>
          <w:p w14:paraId="38223D8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nil"/>
              <w:left w:val="nil"/>
              <w:bottom w:val="single" w:sz="4" w:space="0" w:color="auto"/>
              <w:right w:val="single" w:sz="4" w:space="0" w:color="auto"/>
            </w:tcBorders>
            <w:shd w:val="clear" w:color="auto" w:fill="auto"/>
            <w:noWrap/>
            <w:vAlign w:val="center"/>
            <w:hideMark/>
          </w:tcPr>
          <w:p w14:paraId="149FBE7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992" w:type="dxa"/>
            <w:tcBorders>
              <w:top w:val="nil"/>
              <w:left w:val="nil"/>
              <w:bottom w:val="single" w:sz="4" w:space="0" w:color="auto"/>
              <w:right w:val="single" w:sz="4" w:space="0" w:color="auto"/>
            </w:tcBorders>
            <w:shd w:val="clear" w:color="auto" w:fill="auto"/>
            <w:noWrap/>
            <w:vAlign w:val="center"/>
            <w:hideMark/>
          </w:tcPr>
          <w:p w14:paraId="4F5A7AD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r w:rsidR="00B208E3" w:rsidRPr="00FB3D90" w14:paraId="0E2A5BE9"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5A719CF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TIZAYUCA</w:t>
            </w:r>
          </w:p>
        </w:tc>
        <w:tc>
          <w:tcPr>
            <w:tcW w:w="2552" w:type="dxa"/>
            <w:tcBorders>
              <w:top w:val="nil"/>
              <w:left w:val="nil"/>
              <w:bottom w:val="single" w:sz="4" w:space="0" w:color="auto"/>
              <w:right w:val="single" w:sz="4" w:space="0" w:color="auto"/>
            </w:tcBorders>
            <w:shd w:val="clear" w:color="auto" w:fill="auto"/>
            <w:vAlign w:val="bottom"/>
            <w:hideMark/>
          </w:tcPr>
          <w:p w14:paraId="539F676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INECUH</w:t>
            </w:r>
          </w:p>
        </w:tc>
        <w:tc>
          <w:tcPr>
            <w:tcW w:w="2551" w:type="dxa"/>
            <w:tcBorders>
              <w:top w:val="nil"/>
              <w:left w:val="nil"/>
              <w:bottom w:val="single" w:sz="4" w:space="0" w:color="auto"/>
              <w:right w:val="single" w:sz="4" w:space="0" w:color="auto"/>
            </w:tcBorders>
            <w:shd w:val="clear" w:color="auto" w:fill="auto"/>
            <w:vAlign w:val="bottom"/>
            <w:hideMark/>
          </w:tcPr>
          <w:p w14:paraId="254EB2AF"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 SUPERIOR</w:t>
            </w:r>
          </w:p>
        </w:tc>
        <w:tc>
          <w:tcPr>
            <w:tcW w:w="1134" w:type="dxa"/>
            <w:tcBorders>
              <w:top w:val="nil"/>
              <w:left w:val="nil"/>
              <w:bottom w:val="single" w:sz="4" w:space="0" w:color="auto"/>
              <w:right w:val="single" w:sz="4" w:space="0" w:color="auto"/>
            </w:tcBorders>
            <w:shd w:val="clear" w:color="auto" w:fill="auto"/>
            <w:noWrap/>
            <w:vAlign w:val="center"/>
            <w:hideMark/>
          </w:tcPr>
          <w:p w14:paraId="5729BC5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12</w:t>
            </w:r>
          </w:p>
        </w:tc>
        <w:tc>
          <w:tcPr>
            <w:tcW w:w="1134" w:type="dxa"/>
            <w:tcBorders>
              <w:top w:val="nil"/>
              <w:left w:val="nil"/>
              <w:bottom w:val="single" w:sz="4" w:space="0" w:color="auto"/>
              <w:right w:val="single" w:sz="4" w:space="0" w:color="auto"/>
            </w:tcBorders>
            <w:shd w:val="clear" w:color="auto" w:fill="auto"/>
            <w:noWrap/>
            <w:vAlign w:val="center"/>
            <w:hideMark/>
          </w:tcPr>
          <w:p w14:paraId="772C1EF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center"/>
            <w:hideMark/>
          </w:tcPr>
          <w:p w14:paraId="72ADBCA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22</w:t>
            </w:r>
          </w:p>
        </w:tc>
      </w:tr>
      <w:tr w:rsidR="00B208E3" w:rsidRPr="00FB3D90" w14:paraId="19D6082E" w14:textId="77777777" w:rsidTr="00BA7437">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A14B10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TOLCAYUCA</w:t>
            </w:r>
          </w:p>
        </w:tc>
        <w:tc>
          <w:tcPr>
            <w:tcW w:w="2552" w:type="dxa"/>
            <w:tcBorders>
              <w:top w:val="nil"/>
              <w:left w:val="nil"/>
              <w:bottom w:val="single" w:sz="4" w:space="0" w:color="auto"/>
              <w:right w:val="single" w:sz="4" w:space="0" w:color="auto"/>
            </w:tcBorders>
            <w:shd w:val="clear" w:color="auto" w:fill="auto"/>
            <w:vAlign w:val="bottom"/>
            <w:hideMark/>
          </w:tcPr>
          <w:p w14:paraId="56D7C935"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METROPOLITANA DE HIDALGO</w:t>
            </w:r>
          </w:p>
        </w:tc>
        <w:tc>
          <w:tcPr>
            <w:tcW w:w="2551" w:type="dxa"/>
            <w:tcBorders>
              <w:top w:val="nil"/>
              <w:left w:val="nil"/>
              <w:bottom w:val="single" w:sz="4" w:space="0" w:color="auto"/>
              <w:right w:val="single" w:sz="4" w:space="0" w:color="auto"/>
            </w:tcBorders>
            <w:shd w:val="clear" w:color="auto" w:fill="auto"/>
            <w:vAlign w:val="bottom"/>
            <w:hideMark/>
          </w:tcPr>
          <w:p w14:paraId="2F4EDF8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COMERCIO Y LOGÍSTICA INTERNACIONAL</w:t>
            </w:r>
          </w:p>
        </w:tc>
        <w:tc>
          <w:tcPr>
            <w:tcW w:w="1134" w:type="dxa"/>
            <w:tcBorders>
              <w:top w:val="nil"/>
              <w:left w:val="nil"/>
              <w:bottom w:val="single" w:sz="4" w:space="0" w:color="auto"/>
              <w:right w:val="single" w:sz="4" w:space="0" w:color="auto"/>
            </w:tcBorders>
            <w:shd w:val="clear" w:color="auto" w:fill="auto"/>
            <w:noWrap/>
            <w:vAlign w:val="center"/>
            <w:hideMark/>
          </w:tcPr>
          <w:p w14:paraId="7FE21FB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21</w:t>
            </w:r>
          </w:p>
        </w:tc>
        <w:tc>
          <w:tcPr>
            <w:tcW w:w="1134" w:type="dxa"/>
            <w:tcBorders>
              <w:top w:val="nil"/>
              <w:left w:val="nil"/>
              <w:bottom w:val="single" w:sz="4" w:space="0" w:color="auto"/>
              <w:right w:val="single" w:sz="4" w:space="0" w:color="auto"/>
            </w:tcBorders>
            <w:shd w:val="clear" w:color="auto" w:fill="auto"/>
            <w:noWrap/>
            <w:vAlign w:val="center"/>
            <w:hideMark/>
          </w:tcPr>
          <w:p w14:paraId="20E8DD3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center"/>
            <w:hideMark/>
          </w:tcPr>
          <w:p w14:paraId="207A95E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31</w:t>
            </w:r>
          </w:p>
        </w:tc>
      </w:tr>
      <w:tr w:rsidR="00B208E3" w:rsidRPr="00FB3D90" w14:paraId="55A703F9" w14:textId="77777777" w:rsidTr="00BA7437">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3047BD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lastRenderedPageBreak/>
              <w:t>TOLCAYUCA</w:t>
            </w:r>
          </w:p>
        </w:tc>
        <w:tc>
          <w:tcPr>
            <w:tcW w:w="2552" w:type="dxa"/>
            <w:tcBorders>
              <w:top w:val="nil"/>
              <w:left w:val="nil"/>
              <w:bottom w:val="single" w:sz="4" w:space="0" w:color="auto"/>
              <w:right w:val="single" w:sz="4" w:space="0" w:color="auto"/>
            </w:tcBorders>
            <w:shd w:val="clear" w:color="auto" w:fill="auto"/>
            <w:vAlign w:val="bottom"/>
            <w:hideMark/>
          </w:tcPr>
          <w:p w14:paraId="1E0FCA9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METROPOLITANA DE HIDALGO</w:t>
            </w:r>
          </w:p>
        </w:tc>
        <w:tc>
          <w:tcPr>
            <w:tcW w:w="2551" w:type="dxa"/>
            <w:tcBorders>
              <w:top w:val="nil"/>
              <w:left w:val="nil"/>
              <w:bottom w:val="single" w:sz="4" w:space="0" w:color="auto"/>
              <w:right w:val="single" w:sz="4" w:space="0" w:color="auto"/>
            </w:tcBorders>
            <w:shd w:val="clear" w:color="auto" w:fill="auto"/>
            <w:vAlign w:val="bottom"/>
            <w:hideMark/>
          </w:tcPr>
          <w:p w14:paraId="5EDCA4E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INGENIERÍA AEROESPACIAL</w:t>
            </w:r>
          </w:p>
        </w:tc>
        <w:tc>
          <w:tcPr>
            <w:tcW w:w="1134" w:type="dxa"/>
            <w:tcBorders>
              <w:top w:val="nil"/>
              <w:left w:val="nil"/>
              <w:bottom w:val="single" w:sz="4" w:space="0" w:color="auto"/>
              <w:right w:val="single" w:sz="4" w:space="0" w:color="auto"/>
            </w:tcBorders>
            <w:shd w:val="clear" w:color="auto" w:fill="auto"/>
            <w:noWrap/>
            <w:vAlign w:val="center"/>
            <w:hideMark/>
          </w:tcPr>
          <w:p w14:paraId="51AF10C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nil"/>
              <w:left w:val="nil"/>
              <w:bottom w:val="single" w:sz="4" w:space="0" w:color="auto"/>
              <w:right w:val="single" w:sz="4" w:space="0" w:color="auto"/>
            </w:tcBorders>
            <w:shd w:val="clear" w:color="auto" w:fill="auto"/>
            <w:noWrap/>
            <w:vAlign w:val="center"/>
            <w:hideMark/>
          </w:tcPr>
          <w:p w14:paraId="44237A7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w:t>
            </w:r>
          </w:p>
        </w:tc>
        <w:tc>
          <w:tcPr>
            <w:tcW w:w="992" w:type="dxa"/>
            <w:tcBorders>
              <w:top w:val="nil"/>
              <w:left w:val="nil"/>
              <w:bottom w:val="single" w:sz="4" w:space="0" w:color="auto"/>
              <w:right w:val="single" w:sz="4" w:space="0" w:color="auto"/>
            </w:tcBorders>
            <w:shd w:val="clear" w:color="auto" w:fill="auto"/>
            <w:noWrap/>
            <w:vAlign w:val="center"/>
            <w:hideMark/>
          </w:tcPr>
          <w:p w14:paraId="201EB8D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r>
      <w:tr w:rsidR="00B208E3" w:rsidRPr="00FB3D90" w14:paraId="65BCBD11" w14:textId="77777777" w:rsidTr="00BA7437">
        <w:trPr>
          <w:trHeight w:val="12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35053C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TOLCAYUCA</w:t>
            </w:r>
          </w:p>
        </w:tc>
        <w:tc>
          <w:tcPr>
            <w:tcW w:w="2552" w:type="dxa"/>
            <w:tcBorders>
              <w:top w:val="nil"/>
              <w:left w:val="nil"/>
              <w:bottom w:val="single" w:sz="4" w:space="0" w:color="auto"/>
              <w:right w:val="single" w:sz="4" w:space="0" w:color="auto"/>
            </w:tcBorders>
            <w:shd w:val="clear" w:color="auto" w:fill="auto"/>
            <w:vAlign w:val="bottom"/>
            <w:hideMark/>
          </w:tcPr>
          <w:p w14:paraId="3BABD25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METROPOLITANA DE HIDALGO</w:t>
            </w:r>
          </w:p>
        </w:tc>
        <w:tc>
          <w:tcPr>
            <w:tcW w:w="2551" w:type="dxa"/>
            <w:tcBorders>
              <w:top w:val="nil"/>
              <w:left w:val="nil"/>
              <w:bottom w:val="single" w:sz="4" w:space="0" w:color="auto"/>
              <w:right w:val="single" w:sz="4" w:space="0" w:color="auto"/>
            </w:tcBorders>
            <w:shd w:val="clear" w:color="auto" w:fill="auto"/>
            <w:vAlign w:val="bottom"/>
            <w:hideMark/>
          </w:tcPr>
          <w:p w14:paraId="49B1188B"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INTELIGENCIA ARTIFICIAL</w:t>
            </w:r>
          </w:p>
        </w:tc>
        <w:tc>
          <w:tcPr>
            <w:tcW w:w="1134" w:type="dxa"/>
            <w:tcBorders>
              <w:top w:val="nil"/>
              <w:left w:val="nil"/>
              <w:bottom w:val="single" w:sz="4" w:space="0" w:color="auto"/>
              <w:right w:val="single" w:sz="4" w:space="0" w:color="auto"/>
            </w:tcBorders>
            <w:shd w:val="clear" w:color="auto" w:fill="auto"/>
            <w:noWrap/>
            <w:vAlign w:val="center"/>
            <w:hideMark/>
          </w:tcPr>
          <w:p w14:paraId="2A075B2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14:paraId="7741762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25</w:t>
            </w:r>
          </w:p>
        </w:tc>
        <w:tc>
          <w:tcPr>
            <w:tcW w:w="992" w:type="dxa"/>
            <w:tcBorders>
              <w:top w:val="nil"/>
              <w:left w:val="nil"/>
              <w:bottom w:val="single" w:sz="4" w:space="0" w:color="auto"/>
              <w:right w:val="single" w:sz="4" w:space="0" w:color="auto"/>
            </w:tcBorders>
            <w:shd w:val="clear" w:color="auto" w:fill="auto"/>
            <w:noWrap/>
            <w:vAlign w:val="center"/>
            <w:hideMark/>
          </w:tcPr>
          <w:p w14:paraId="255FC2B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30</w:t>
            </w:r>
          </w:p>
        </w:tc>
      </w:tr>
      <w:tr w:rsidR="00B208E3" w:rsidRPr="00FB3D90" w14:paraId="0BFD1846"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4AE1AE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 DE ALLENDE</w:t>
            </w:r>
          </w:p>
        </w:tc>
        <w:tc>
          <w:tcPr>
            <w:tcW w:w="2552" w:type="dxa"/>
            <w:tcBorders>
              <w:top w:val="nil"/>
              <w:left w:val="nil"/>
              <w:bottom w:val="single" w:sz="4" w:space="0" w:color="auto"/>
              <w:right w:val="single" w:sz="4" w:space="0" w:color="auto"/>
            </w:tcBorders>
            <w:shd w:val="clear" w:color="auto" w:fill="auto"/>
            <w:vAlign w:val="bottom"/>
            <w:hideMark/>
          </w:tcPr>
          <w:p w14:paraId="764BE98F"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INTERAMERICANA PARA EL DESARROLLO</w:t>
            </w:r>
          </w:p>
        </w:tc>
        <w:tc>
          <w:tcPr>
            <w:tcW w:w="2551" w:type="dxa"/>
            <w:tcBorders>
              <w:top w:val="nil"/>
              <w:left w:val="nil"/>
              <w:bottom w:val="single" w:sz="4" w:space="0" w:color="auto"/>
              <w:right w:val="single" w:sz="4" w:space="0" w:color="auto"/>
            </w:tcBorders>
            <w:shd w:val="clear" w:color="auto" w:fill="auto"/>
            <w:vAlign w:val="bottom"/>
            <w:hideMark/>
          </w:tcPr>
          <w:p w14:paraId="594C0FA1"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 DE NEGOCIOS</w:t>
            </w:r>
          </w:p>
        </w:tc>
        <w:tc>
          <w:tcPr>
            <w:tcW w:w="1134" w:type="dxa"/>
            <w:tcBorders>
              <w:top w:val="nil"/>
              <w:left w:val="nil"/>
              <w:bottom w:val="single" w:sz="4" w:space="0" w:color="auto"/>
              <w:right w:val="single" w:sz="4" w:space="0" w:color="auto"/>
            </w:tcBorders>
            <w:shd w:val="clear" w:color="auto" w:fill="auto"/>
            <w:noWrap/>
            <w:vAlign w:val="center"/>
            <w:hideMark/>
          </w:tcPr>
          <w:p w14:paraId="560076E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6ADEF0A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05C259D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r>
      <w:tr w:rsidR="00B208E3" w:rsidRPr="00FB3D90" w14:paraId="65330BFF"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798EB6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 DE ALLENDE</w:t>
            </w:r>
          </w:p>
        </w:tc>
        <w:tc>
          <w:tcPr>
            <w:tcW w:w="2552" w:type="dxa"/>
            <w:tcBorders>
              <w:top w:val="nil"/>
              <w:left w:val="nil"/>
              <w:bottom w:val="single" w:sz="4" w:space="0" w:color="auto"/>
              <w:right w:val="single" w:sz="4" w:space="0" w:color="auto"/>
            </w:tcBorders>
            <w:shd w:val="clear" w:color="auto" w:fill="auto"/>
            <w:vAlign w:val="bottom"/>
            <w:hideMark/>
          </w:tcPr>
          <w:p w14:paraId="108AB9B0"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INTERAMERICANA PARA EL DESARROLLO</w:t>
            </w:r>
          </w:p>
        </w:tc>
        <w:tc>
          <w:tcPr>
            <w:tcW w:w="2551" w:type="dxa"/>
            <w:tcBorders>
              <w:top w:val="nil"/>
              <w:left w:val="nil"/>
              <w:bottom w:val="single" w:sz="4" w:space="0" w:color="auto"/>
              <w:right w:val="single" w:sz="4" w:space="0" w:color="auto"/>
            </w:tcBorders>
            <w:shd w:val="clear" w:color="auto" w:fill="auto"/>
            <w:vAlign w:val="bottom"/>
            <w:hideMark/>
          </w:tcPr>
          <w:p w14:paraId="3502596C"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362D5ED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c>
          <w:tcPr>
            <w:tcW w:w="1134" w:type="dxa"/>
            <w:tcBorders>
              <w:top w:val="nil"/>
              <w:left w:val="nil"/>
              <w:bottom w:val="single" w:sz="4" w:space="0" w:color="auto"/>
              <w:right w:val="single" w:sz="4" w:space="0" w:color="auto"/>
            </w:tcBorders>
            <w:shd w:val="clear" w:color="auto" w:fill="auto"/>
            <w:noWrap/>
            <w:vAlign w:val="center"/>
            <w:hideMark/>
          </w:tcPr>
          <w:p w14:paraId="059B8F4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nil"/>
              <w:left w:val="nil"/>
              <w:bottom w:val="single" w:sz="4" w:space="0" w:color="auto"/>
              <w:right w:val="single" w:sz="4" w:space="0" w:color="auto"/>
            </w:tcBorders>
            <w:shd w:val="clear" w:color="auto" w:fill="auto"/>
            <w:noWrap/>
            <w:vAlign w:val="center"/>
            <w:hideMark/>
          </w:tcPr>
          <w:p w14:paraId="3BD493B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20</w:t>
            </w:r>
          </w:p>
        </w:tc>
      </w:tr>
      <w:tr w:rsidR="00B208E3" w:rsidRPr="00FB3D90" w14:paraId="2120B3E5"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2602AE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 DE ALLENDE</w:t>
            </w:r>
          </w:p>
        </w:tc>
        <w:tc>
          <w:tcPr>
            <w:tcW w:w="2552" w:type="dxa"/>
            <w:tcBorders>
              <w:top w:val="nil"/>
              <w:left w:val="nil"/>
              <w:bottom w:val="single" w:sz="4" w:space="0" w:color="auto"/>
              <w:right w:val="single" w:sz="4" w:space="0" w:color="auto"/>
            </w:tcBorders>
            <w:shd w:val="clear" w:color="auto" w:fill="auto"/>
            <w:vAlign w:val="bottom"/>
            <w:hideMark/>
          </w:tcPr>
          <w:p w14:paraId="6E5A9DA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INTERAMERICANA PARA EL DESARROLLO</w:t>
            </w:r>
          </w:p>
        </w:tc>
        <w:tc>
          <w:tcPr>
            <w:tcW w:w="2551" w:type="dxa"/>
            <w:tcBorders>
              <w:top w:val="nil"/>
              <w:left w:val="nil"/>
              <w:bottom w:val="single" w:sz="4" w:space="0" w:color="auto"/>
              <w:right w:val="single" w:sz="4" w:space="0" w:color="auto"/>
            </w:tcBorders>
            <w:shd w:val="clear" w:color="auto" w:fill="auto"/>
            <w:vAlign w:val="bottom"/>
            <w:hideMark/>
          </w:tcPr>
          <w:p w14:paraId="255F29A6"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JUICIOS ORALES</w:t>
            </w:r>
          </w:p>
        </w:tc>
        <w:tc>
          <w:tcPr>
            <w:tcW w:w="1134" w:type="dxa"/>
            <w:tcBorders>
              <w:top w:val="nil"/>
              <w:left w:val="nil"/>
              <w:bottom w:val="single" w:sz="4" w:space="0" w:color="auto"/>
              <w:right w:val="single" w:sz="4" w:space="0" w:color="auto"/>
            </w:tcBorders>
            <w:shd w:val="clear" w:color="auto" w:fill="auto"/>
            <w:noWrap/>
            <w:vAlign w:val="center"/>
            <w:hideMark/>
          </w:tcPr>
          <w:p w14:paraId="4ECD834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1134" w:type="dxa"/>
            <w:tcBorders>
              <w:top w:val="nil"/>
              <w:left w:val="nil"/>
              <w:bottom w:val="single" w:sz="4" w:space="0" w:color="auto"/>
              <w:right w:val="single" w:sz="4" w:space="0" w:color="auto"/>
            </w:tcBorders>
            <w:shd w:val="clear" w:color="auto" w:fill="auto"/>
            <w:noWrap/>
            <w:vAlign w:val="center"/>
            <w:hideMark/>
          </w:tcPr>
          <w:p w14:paraId="3D31D03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c>
          <w:tcPr>
            <w:tcW w:w="992" w:type="dxa"/>
            <w:tcBorders>
              <w:top w:val="nil"/>
              <w:left w:val="nil"/>
              <w:bottom w:val="single" w:sz="4" w:space="0" w:color="auto"/>
              <w:right w:val="single" w:sz="4" w:space="0" w:color="auto"/>
            </w:tcBorders>
            <w:shd w:val="clear" w:color="auto" w:fill="auto"/>
            <w:noWrap/>
            <w:vAlign w:val="center"/>
            <w:hideMark/>
          </w:tcPr>
          <w:p w14:paraId="3B0DF29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0</w:t>
            </w:r>
          </w:p>
        </w:tc>
      </w:tr>
      <w:tr w:rsidR="00B208E3" w:rsidRPr="00FB3D90" w14:paraId="73D3E867" w14:textId="77777777" w:rsidTr="00BA7437">
        <w:trPr>
          <w:trHeight w:val="12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64A6087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 DE ALLENDE</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509F9E7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PEDAGÓGICA NACIONAL-HIDALGO UNIDAD 131 PACHUCA</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168FF269"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 CON CAMPO PRÁCTICA EDUCATIVA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53672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AA430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3DA2BE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w:t>
            </w:r>
          </w:p>
        </w:tc>
      </w:tr>
      <w:tr w:rsidR="00B208E3" w:rsidRPr="00FB3D90" w14:paraId="569AE829"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387B84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 DE ALLENDE</w:t>
            </w:r>
          </w:p>
        </w:tc>
        <w:tc>
          <w:tcPr>
            <w:tcW w:w="2552" w:type="dxa"/>
            <w:tcBorders>
              <w:top w:val="nil"/>
              <w:left w:val="nil"/>
              <w:bottom w:val="single" w:sz="4" w:space="0" w:color="auto"/>
              <w:right w:val="single" w:sz="4" w:space="0" w:color="auto"/>
            </w:tcBorders>
            <w:shd w:val="clear" w:color="auto" w:fill="auto"/>
            <w:vAlign w:val="bottom"/>
            <w:hideMark/>
          </w:tcPr>
          <w:p w14:paraId="28B5FF45"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LA ENERGÍA</w:t>
            </w:r>
          </w:p>
        </w:tc>
        <w:tc>
          <w:tcPr>
            <w:tcW w:w="2551" w:type="dxa"/>
            <w:tcBorders>
              <w:top w:val="nil"/>
              <w:left w:val="nil"/>
              <w:bottom w:val="single" w:sz="4" w:space="0" w:color="auto"/>
              <w:right w:val="single" w:sz="4" w:space="0" w:color="auto"/>
            </w:tcBorders>
            <w:shd w:val="clear" w:color="auto" w:fill="auto"/>
            <w:vAlign w:val="bottom"/>
            <w:hideMark/>
          </w:tcPr>
          <w:p w14:paraId="690ED4BA"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GESTIÓN DE LA INDUSTRIA PETROLERA</w:t>
            </w:r>
          </w:p>
        </w:tc>
        <w:tc>
          <w:tcPr>
            <w:tcW w:w="1134" w:type="dxa"/>
            <w:tcBorders>
              <w:top w:val="nil"/>
              <w:left w:val="nil"/>
              <w:bottom w:val="single" w:sz="4" w:space="0" w:color="auto"/>
              <w:right w:val="single" w:sz="4" w:space="0" w:color="auto"/>
            </w:tcBorders>
            <w:shd w:val="clear" w:color="auto" w:fill="auto"/>
            <w:noWrap/>
            <w:vAlign w:val="center"/>
            <w:hideMark/>
          </w:tcPr>
          <w:p w14:paraId="7903DB8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14:paraId="2409C2D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c>
          <w:tcPr>
            <w:tcW w:w="992" w:type="dxa"/>
            <w:tcBorders>
              <w:top w:val="nil"/>
              <w:left w:val="nil"/>
              <w:bottom w:val="single" w:sz="4" w:space="0" w:color="auto"/>
              <w:right w:val="single" w:sz="4" w:space="0" w:color="auto"/>
            </w:tcBorders>
            <w:shd w:val="clear" w:color="auto" w:fill="auto"/>
            <w:noWrap/>
            <w:vAlign w:val="center"/>
            <w:hideMark/>
          </w:tcPr>
          <w:p w14:paraId="2584115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w:t>
            </w:r>
          </w:p>
        </w:tc>
      </w:tr>
      <w:tr w:rsidR="00B208E3" w:rsidRPr="00FB3D90" w14:paraId="1FF06A60"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FC962C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 DE ALLENDE</w:t>
            </w:r>
          </w:p>
        </w:tc>
        <w:tc>
          <w:tcPr>
            <w:tcW w:w="2552" w:type="dxa"/>
            <w:tcBorders>
              <w:top w:val="nil"/>
              <w:left w:val="nil"/>
              <w:bottom w:val="single" w:sz="4" w:space="0" w:color="auto"/>
              <w:right w:val="single" w:sz="4" w:space="0" w:color="auto"/>
            </w:tcBorders>
            <w:shd w:val="clear" w:color="auto" w:fill="auto"/>
            <w:vAlign w:val="bottom"/>
            <w:hideMark/>
          </w:tcPr>
          <w:p w14:paraId="3BDE7B9A"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TECNOLÓGICA TULA-TEPEJI</w:t>
            </w:r>
          </w:p>
        </w:tc>
        <w:tc>
          <w:tcPr>
            <w:tcW w:w="2551" w:type="dxa"/>
            <w:tcBorders>
              <w:top w:val="nil"/>
              <w:left w:val="nil"/>
              <w:bottom w:val="single" w:sz="4" w:space="0" w:color="auto"/>
              <w:right w:val="single" w:sz="4" w:space="0" w:color="auto"/>
            </w:tcBorders>
            <w:shd w:val="clear" w:color="auto" w:fill="auto"/>
            <w:vAlign w:val="bottom"/>
            <w:hideMark/>
          </w:tcPr>
          <w:p w14:paraId="6138959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GESTIÓN DE PROYECTOS ESTRATÉGICOS SOSTENIBLES </w:t>
            </w:r>
          </w:p>
        </w:tc>
        <w:tc>
          <w:tcPr>
            <w:tcW w:w="1134" w:type="dxa"/>
            <w:tcBorders>
              <w:top w:val="nil"/>
              <w:left w:val="nil"/>
              <w:bottom w:val="single" w:sz="4" w:space="0" w:color="auto"/>
              <w:right w:val="single" w:sz="4" w:space="0" w:color="auto"/>
            </w:tcBorders>
            <w:shd w:val="clear" w:color="auto" w:fill="auto"/>
            <w:noWrap/>
            <w:vAlign w:val="center"/>
            <w:hideMark/>
          </w:tcPr>
          <w:p w14:paraId="52CFA91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21</w:t>
            </w:r>
          </w:p>
        </w:tc>
        <w:tc>
          <w:tcPr>
            <w:tcW w:w="1134" w:type="dxa"/>
            <w:tcBorders>
              <w:top w:val="nil"/>
              <w:left w:val="nil"/>
              <w:bottom w:val="single" w:sz="4" w:space="0" w:color="auto"/>
              <w:right w:val="single" w:sz="4" w:space="0" w:color="auto"/>
            </w:tcBorders>
            <w:shd w:val="clear" w:color="auto" w:fill="auto"/>
            <w:noWrap/>
            <w:vAlign w:val="center"/>
            <w:hideMark/>
          </w:tcPr>
          <w:p w14:paraId="0397563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992" w:type="dxa"/>
            <w:tcBorders>
              <w:top w:val="nil"/>
              <w:left w:val="nil"/>
              <w:bottom w:val="single" w:sz="4" w:space="0" w:color="auto"/>
              <w:right w:val="single" w:sz="4" w:space="0" w:color="auto"/>
            </w:tcBorders>
            <w:shd w:val="clear" w:color="auto" w:fill="auto"/>
            <w:noWrap/>
            <w:vAlign w:val="center"/>
            <w:hideMark/>
          </w:tcPr>
          <w:p w14:paraId="5FD2400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28</w:t>
            </w:r>
          </w:p>
        </w:tc>
      </w:tr>
      <w:tr w:rsidR="00B208E3" w:rsidRPr="00FB3D90" w14:paraId="7D2B58F1"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652DA01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2262990C"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DEL ORIENTE DE HIDALGO</w:t>
            </w:r>
          </w:p>
        </w:tc>
        <w:tc>
          <w:tcPr>
            <w:tcW w:w="2551" w:type="dxa"/>
            <w:tcBorders>
              <w:top w:val="nil"/>
              <w:left w:val="nil"/>
              <w:bottom w:val="single" w:sz="4" w:space="0" w:color="auto"/>
              <w:right w:val="single" w:sz="4" w:space="0" w:color="auto"/>
            </w:tcBorders>
            <w:shd w:val="clear" w:color="auto" w:fill="auto"/>
            <w:vAlign w:val="bottom"/>
            <w:hideMark/>
          </w:tcPr>
          <w:p w14:paraId="3B96384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TECNOLOGÍA EDUCATIVA</w:t>
            </w:r>
          </w:p>
        </w:tc>
        <w:tc>
          <w:tcPr>
            <w:tcW w:w="1134" w:type="dxa"/>
            <w:tcBorders>
              <w:top w:val="nil"/>
              <w:left w:val="nil"/>
              <w:bottom w:val="single" w:sz="4" w:space="0" w:color="auto"/>
              <w:right w:val="single" w:sz="4" w:space="0" w:color="auto"/>
            </w:tcBorders>
            <w:shd w:val="clear" w:color="auto" w:fill="auto"/>
            <w:noWrap/>
            <w:vAlign w:val="center"/>
            <w:hideMark/>
          </w:tcPr>
          <w:p w14:paraId="0CF9CA3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c>
          <w:tcPr>
            <w:tcW w:w="1134" w:type="dxa"/>
            <w:tcBorders>
              <w:top w:val="nil"/>
              <w:left w:val="nil"/>
              <w:bottom w:val="single" w:sz="4" w:space="0" w:color="auto"/>
              <w:right w:val="single" w:sz="4" w:space="0" w:color="auto"/>
            </w:tcBorders>
            <w:shd w:val="clear" w:color="auto" w:fill="auto"/>
            <w:noWrap/>
            <w:vAlign w:val="center"/>
            <w:hideMark/>
          </w:tcPr>
          <w:p w14:paraId="65D08D2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0CC503B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w:t>
            </w:r>
          </w:p>
        </w:tc>
      </w:tr>
      <w:tr w:rsidR="00B208E3" w:rsidRPr="00FB3D90" w14:paraId="71824880"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30005D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32EDFA4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COLEGIO ANÁHUAC</w:t>
            </w:r>
          </w:p>
        </w:tc>
        <w:tc>
          <w:tcPr>
            <w:tcW w:w="2551" w:type="dxa"/>
            <w:tcBorders>
              <w:top w:val="nil"/>
              <w:left w:val="nil"/>
              <w:bottom w:val="single" w:sz="4" w:space="0" w:color="auto"/>
              <w:right w:val="single" w:sz="4" w:space="0" w:color="auto"/>
            </w:tcBorders>
            <w:shd w:val="clear" w:color="auto" w:fill="auto"/>
            <w:vAlign w:val="bottom"/>
            <w:hideMark/>
          </w:tcPr>
          <w:p w14:paraId="6EA74D75"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ADMINISTRACIÓN</w:t>
            </w:r>
          </w:p>
        </w:tc>
        <w:tc>
          <w:tcPr>
            <w:tcW w:w="1134" w:type="dxa"/>
            <w:tcBorders>
              <w:top w:val="nil"/>
              <w:left w:val="nil"/>
              <w:bottom w:val="single" w:sz="4" w:space="0" w:color="auto"/>
              <w:right w:val="single" w:sz="4" w:space="0" w:color="auto"/>
            </w:tcBorders>
            <w:shd w:val="clear" w:color="auto" w:fill="auto"/>
            <w:noWrap/>
            <w:vAlign w:val="center"/>
            <w:hideMark/>
          </w:tcPr>
          <w:p w14:paraId="2353864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1134" w:type="dxa"/>
            <w:tcBorders>
              <w:top w:val="nil"/>
              <w:left w:val="nil"/>
              <w:bottom w:val="single" w:sz="4" w:space="0" w:color="auto"/>
              <w:right w:val="single" w:sz="4" w:space="0" w:color="auto"/>
            </w:tcBorders>
            <w:shd w:val="clear" w:color="auto" w:fill="auto"/>
            <w:noWrap/>
            <w:vAlign w:val="center"/>
            <w:hideMark/>
          </w:tcPr>
          <w:p w14:paraId="5653268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4EFA405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49FCEC57"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E2457F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434FE6D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COLEGIO ANÁHUAC</w:t>
            </w:r>
          </w:p>
        </w:tc>
        <w:tc>
          <w:tcPr>
            <w:tcW w:w="2551" w:type="dxa"/>
            <w:tcBorders>
              <w:top w:val="nil"/>
              <w:left w:val="nil"/>
              <w:bottom w:val="single" w:sz="4" w:space="0" w:color="auto"/>
              <w:right w:val="single" w:sz="4" w:space="0" w:color="auto"/>
            </w:tcBorders>
            <w:shd w:val="clear" w:color="auto" w:fill="auto"/>
            <w:vAlign w:val="bottom"/>
            <w:hideMark/>
          </w:tcPr>
          <w:p w14:paraId="6B588C5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DOCENCIA BASADA EN COMPETENCIAS</w:t>
            </w:r>
          </w:p>
        </w:tc>
        <w:tc>
          <w:tcPr>
            <w:tcW w:w="1134" w:type="dxa"/>
            <w:tcBorders>
              <w:top w:val="nil"/>
              <w:left w:val="nil"/>
              <w:bottom w:val="single" w:sz="4" w:space="0" w:color="auto"/>
              <w:right w:val="single" w:sz="4" w:space="0" w:color="auto"/>
            </w:tcBorders>
            <w:shd w:val="clear" w:color="auto" w:fill="auto"/>
            <w:noWrap/>
            <w:vAlign w:val="center"/>
            <w:hideMark/>
          </w:tcPr>
          <w:p w14:paraId="3F0CE09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c>
          <w:tcPr>
            <w:tcW w:w="1134" w:type="dxa"/>
            <w:tcBorders>
              <w:top w:val="nil"/>
              <w:left w:val="nil"/>
              <w:bottom w:val="single" w:sz="4" w:space="0" w:color="auto"/>
              <w:right w:val="single" w:sz="4" w:space="0" w:color="auto"/>
            </w:tcBorders>
            <w:shd w:val="clear" w:color="auto" w:fill="auto"/>
            <w:noWrap/>
            <w:vAlign w:val="center"/>
            <w:hideMark/>
          </w:tcPr>
          <w:p w14:paraId="6C0FD0F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35D1BAE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r>
      <w:tr w:rsidR="00B208E3" w:rsidRPr="00FB3D90" w14:paraId="4ECA7FC9"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703A21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316D4590"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COLEGIO PABLO LATAPI SARRE</w:t>
            </w:r>
          </w:p>
        </w:tc>
        <w:tc>
          <w:tcPr>
            <w:tcW w:w="2551" w:type="dxa"/>
            <w:tcBorders>
              <w:top w:val="nil"/>
              <w:left w:val="nil"/>
              <w:bottom w:val="single" w:sz="4" w:space="0" w:color="auto"/>
              <w:right w:val="single" w:sz="4" w:space="0" w:color="auto"/>
            </w:tcBorders>
            <w:shd w:val="clear" w:color="auto" w:fill="auto"/>
            <w:vAlign w:val="bottom"/>
            <w:hideMark/>
          </w:tcPr>
          <w:p w14:paraId="4812618E"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04355FE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144</w:t>
            </w:r>
          </w:p>
        </w:tc>
        <w:tc>
          <w:tcPr>
            <w:tcW w:w="1134" w:type="dxa"/>
            <w:tcBorders>
              <w:top w:val="nil"/>
              <w:left w:val="nil"/>
              <w:bottom w:val="single" w:sz="4" w:space="0" w:color="auto"/>
              <w:right w:val="single" w:sz="4" w:space="0" w:color="auto"/>
            </w:tcBorders>
            <w:shd w:val="clear" w:color="auto" w:fill="auto"/>
            <w:noWrap/>
            <w:vAlign w:val="center"/>
            <w:hideMark/>
          </w:tcPr>
          <w:p w14:paraId="0EADCAB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58</w:t>
            </w:r>
          </w:p>
        </w:tc>
        <w:tc>
          <w:tcPr>
            <w:tcW w:w="992" w:type="dxa"/>
            <w:tcBorders>
              <w:top w:val="nil"/>
              <w:left w:val="nil"/>
              <w:bottom w:val="single" w:sz="4" w:space="0" w:color="auto"/>
              <w:right w:val="single" w:sz="4" w:space="0" w:color="auto"/>
            </w:tcBorders>
            <w:shd w:val="clear" w:color="auto" w:fill="auto"/>
            <w:noWrap/>
            <w:vAlign w:val="center"/>
            <w:hideMark/>
          </w:tcPr>
          <w:p w14:paraId="3C456F4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202</w:t>
            </w:r>
          </w:p>
        </w:tc>
      </w:tr>
      <w:tr w:rsidR="00B208E3" w:rsidRPr="00FB3D90" w14:paraId="3C762AC3"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995141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772FA60A"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DE ENSEÑANZA SUPERIOR ALFONSO CRAVIOTO</w:t>
            </w:r>
          </w:p>
        </w:tc>
        <w:tc>
          <w:tcPr>
            <w:tcW w:w="2551" w:type="dxa"/>
            <w:tcBorders>
              <w:top w:val="nil"/>
              <w:left w:val="nil"/>
              <w:bottom w:val="single" w:sz="4" w:space="0" w:color="auto"/>
              <w:right w:val="single" w:sz="4" w:space="0" w:color="auto"/>
            </w:tcBorders>
            <w:shd w:val="clear" w:color="auto" w:fill="auto"/>
            <w:vAlign w:val="bottom"/>
            <w:hideMark/>
          </w:tcPr>
          <w:p w14:paraId="7A01D3FA"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DE LA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332E11E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17</w:t>
            </w:r>
          </w:p>
        </w:tc>
        <w:tc>
          <w:tcPr>
            <w:tcW w:w="1134" w:type="dxa"/>
            <w:tcBorders>
              <w:top w:val="nil"/>
              <w:left w:val="nil"/>
              <w:bottom w:val="single" w:sz="4" w:space="0" w:color="auto"/>
              <w:right w:val="single" w:sz="4" w:space="0" w:color="auto"/>
            </w:tcBorders>
            <w:shd w:val="clear" w:color="auto" w:fill="auto"/>
            <w:noWrap/>
            <w:vAlign w:val="center"/>
            <w:hideMark/>
          </w:tcPr>
          <w:p w14:paraId="0970F2E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4D226B2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21</w:t>
            </w:r>
          </w:p>
        </w:tc>
      </w:tr>
      <w:tr w:rsidR="00B208E3" w:rsidRPr="00FB3D90" w14:paraId="13FAC6C8"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C53420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lastRenderedPageBreak/>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4118A916"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INSTITUTO TECNOLÓGICO DE EDUCACIÓN SUPERIOR</w:t>
            </w:r>
          </w:p>
        </w:tc>
        <w:tc>
          <w:tcPr>
            <w:tcW w:w="2551" w:type="dxa"/>
            <w:tcBorders>
              <w:top w:val="nil"/>
              <w:left w:val="nil"/>
              <w:bottom w:val="single" w:sz="4" w:space="0" w:color="auto"/>
              <w:right w:val="single" w:sz="4" w:space="0" w:color="auto"/>
            </w:tcBorders>
            <w:shd w:val="clear" w:color="auto" w:fill="auto"/>
            <w:vAlign w:val="bottom"/>
            <w:hideMark/>
          </w:tcPr>
          <w:p w14:paraId="6A1B80B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EDUCACIÓN Y VALORES</w:t>
            </w:r>
          </w:p>
        </w:tc>
        <w:tc>
          <w:tcPr>
            <w:tcW w:w="1134" w:type="dxa"/>
            <w:tcBorders>
              <w:top w:val="nil"/>
              <w:left w:val="nil"/>
              <w:bottom w:val="single" w:sz="4" w:space="0" w:color="auto"/>
              <w:right w:val="single" w:sz="4" w:space="0" w:color="auto"/>
            </w:tcBorders>
            <w:shd w:val="clear" w:color="auto" w:fill="auto"/>
            <w:noWrap/>
            <w:vAlign w:val="center"/>
            <w:hideMark/>
          </w:tcPr>
          <w:p w14:paraId="3C25D08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27</w:t>
            </w:r>
          </w:p>
        </w:tc>
        <w:tc>
          <w:tcPr>
            <w:tcW w:w="1134" w:type="dxa"/>
            <w:tcBorders>
              <w:top w:val="nil"/>
              <w:left w:val="nil"/>
              <w:bottom w:val="single" w:sz="4" w:space="0" w:color="auto"/>
              <w:right w:val="single" w:sz="4" w:space="0" w:color="auto"/>
            </w:tcBorders>
            <w:shd w:val="clear" w:color="auto" w:fill="auto"/>
            <w:noWrap/>
            <w:vAlign w:val="center"/>
            <w:hideMark/>
          </w:tcPr>
          <w:p w14:paraId="11BCF7E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992" w:type="dxa"/>
            <w:tcBorders>
              <w:top w:val="nil"/>
              <w:left w:val="nil"/>
              <w:bottom w:val="single" w:sz="4" w:space="0" w:color="auto"/>
              <w:right w:val="single" w:sz="4" w:space="0" w:color="auto"/>
            </w:tcBorders>
            <w:shd w:val="clear" w:color="auto" w:fill="auto"/>
            <w:noWrap/>
            <w:vAlign w:val="center"/>
            <w:hideMark/>
          </w:tcPr>
          <w:p w14:paraId="197E0E6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35</w:t>
            </w:r>
          </w:p>
        </w:tc>
      </w:tr>
      <w:tr w:rsidR="00B208E3" w:rsidRPr="00FB3D90" w14:paraId="1780A8A0"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6A89FD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5E085231"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bottom"/>
            <w:hideMark/>
          </w:tcPr>
          <w:p w14:paraId="00461B44"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ALIMENTOS</w:t>
            </w:r>
          </w:p>
        </w:tc>
        <w:tc>
          <w:tcPr>
            <w:tcW w:w="1134" w:type="dxa"/>
            <w:tcBorders>
              <w:top w:val="nil"/>
              <w:left w:val="nil"/>
              <w:bottom w:val="single" w:sz="4" w:space="0" w:color="auto"/>
              <w:right w:val="single" w:sz="4" w:space="0" w:color="auto"/>
            </w:tcBorders>
            <w:shd w:val="clear" w:color="auto" w:fill="auto"/>
            <w:noWrap/>
            <w:vAlign w:val="center"/>
            <w:hideMark/>
          </w:tcPr>
          <w:p w14:paraId="1C909DA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29</w:t>
            </w:r>
          </w:p>
        </w:tc>
        <w:tc>
          <w:tcPr>
            <w:tcW w:w="1134" w:type="dxa"/>
            <w:tcBorders>
              <w:top w:val="nil"/>
              <w:left w:val="nil"/>
              <w:bottom w:val="single" w:sz="4" w:space="0" w:color="auto"/>
              <w:right w:val="single" w:sz="4" w:space="0" w:color="auto"/>
            </w:tcBorders>
            <w:shd w:val="clear" w:color="auto" w:fill="auto"/>
            <w:noWrap/>
            <w:vAlign w:val="center"/>
            <w:hideMark/>
          </w:tcPr>
          <w:p w14:paraId="72FDC27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c>
          <w:tcPr>
            <w:tcW w:w="992" w:type="dxa"/>
            <w:tcBorders>
              <w:top w:val="nil"/>
              <w:left w:val="nil"/>
              <w:bottom w:val="single" w:sz="4" w:space="0" w:color="auto"/>
              <w:right w:val="single" w:sz="4" w:space="0" w:color="auto"/>
            </w:tcBorders>
            <w:shd w:val="clear" w:color="auto" w:fill="auto"/>
            <w:noWrap/>
            <w:vAlign w:val="center"/>
            <w:hideMark/>
          </w:tcPr>
          <w:p w14:paraId="0C1B89C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38</w:t>
            </w:r>
          </w:p>
        </w:tc>
      </w:tr>
      <w:tr w:rsidR="00B208E3" w:rsidRPr="00FB3D90" w14:paraId="1C9C6870"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DD1D11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354F972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AUTÓNOMA DEL ESTADO DE HIDALGO</w:t>
            </w:r>
          </w:p>
        </w:tc>
        <w:tc>
          <w:tcPr>
            <w:tcW w:w="2551" w:type="dxa"/>
            <w:tcBorders>
              <w:top w:val="nil"/>
              <w:left w:val="nil"/>
              <w:bottom w:val="single" w:sz="4" w:space="0" w:color="auto"/>
              <w:right w:val="single" w:sz="4" w:space="0" w:color="auto"/>
            </w:tcBorders>
            <w:shd w:val="clear" w:color="auto" w:fill="auto"/>
            <w:vAlign w:val="bottom"/>
            <w:hideMark/>
          </w:tcPr>
          <w:p w14:paraId="4966A2A9"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 xml:space="preserve">MAESTRÍA EN CIENCIAS Y TECNOLOGÍA AGRÍCOLA Y FORESTAL SUSTENTABLE   </w:t>
            </w:r>
          </w:p>
        </w:tc>
        <w:tc>
          <w:tcPr>
            <w:tcW w:w="1134" w:type="dxa"/>
            <w:tcBorders>
              <w:top w:val="nil"/>
              <w:left w:val="nil"/>
              <w:bottom w:val="single" w:sz="4" w:space="0" w:color="auto"/>
              <w:right w:val="single" w:sz="4" w:space="0" w:color="auto"/>
            </w:tcBorders>
            <w:shd w:val="clear" w:color="auto" w:fill="auto"/>
            <w:noWrap/>
            <w:vAlign w:val="center"/>
            <w:hideMark/>
          </w:tcPr>
          <w:p w14:paraId="017B120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134" w:type="dxa"/>
            <w:tcBorders>
              <w:top w:val="nil"/>
              <w:left w:val="nil"/>
              <w:bottom w:val="single" w:sz="4" w:space="0" w:color="auto"/>
              <w:right w:val="single" w:sz="4" w:space="0" w:color="auto"/>
            </w:tcBorders>
            <w:shd w:val="clear" w:color="auto" w:fill="auto"/>
            <w:noWrap/>
            <w:vAlign w:val="center"/>
            <w:hideMark/>
          </w:tcPr>
          <w:p w14:paraId="696F47D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c>
          <w:tcPr>
            <w:tcW w:w="992" w:type="dxa"/>
            <w:tcBorders>
              <w:top w:val="nil"/>
              <w:left w:val="nil"/>
              <w:bottom w:val="single" w:sz="4" w:space="0" w:color="auto"/>
              <w:right w:val="single" w:sz="4" w:space="0" w:color="auto"/>
            </w:tcBorders>
            <w:shd w:val="clear" w:color="auto" w:fill="auto"/>
            <w:noWrap/>
            <w:vAlign w:val="center"/>
            <w:hideMark/>
          </w:tcPr>
          <w:p w14:paraId="6D24173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15</w:t>
            </w:r>
          </w:p>
        </w:tc>
      </w:tr>
      <w:tr w:rsidR="00B208E3" w:rsidRPr="00FB3D90" w14:paraId="307934A7" w14:textId="77777777" w:rsidTr="00BA7437">
        <w:trPr>
          <w:trHeight w:val="6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75F4C1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5DF7833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ETAC</w:t>
            </w:r>
          </w:p>
        </w:tc>
        <w:tc>
          <w:tcPr>
            <w:tcW w:w="2551" w:type="dxa"/>
            <w:tcBorders>
              <w:top w:val="nil"/>
              <w:left w:val="nil"/>
              <w:bottom w:val="single" w:sz="4" w:space="0" w:color="auto"/>
              <w:right w:val="single" w:sz="4" w:space="0" w:color="auto"/>
            </w:tcBorders>
            <w:shd w:val="clear" w:color="auto" w:fill="auto"/>
            <w:vAlign w:val="bottom"/>
            <w:hideMark/>
          </w:tcPr>
          <w:p w14:paraId="7B71EC42"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CIENCIAS DE LA EDUCACIÓN</w:t>
            </w:r>
          </w:p>
        </w:tc>
        <w:tc>
          <w:tcPr>
            <w:tcW w:w="1134" w:type="dxa"/>
            <w:tcBorders>
              <w:top w:val="nil"/>
              <w:left w:val="nil"/>
              <w:bottom w:val="single" w:sz="4" w:space="0" w:color="auto"/>
              <w:right w:val="single" w:sz="4" w:space="0" w:color="auto"/>
            </w:tcBorders>
            <w:shd w:val="clear" w:color="auto" w:fill="auto"/>
            <w:noWrap/>
            <w:vAlign w:val="center"/>
            <w:hideMark/>
          </w:tcPr>
          <w:p w14:paraId="5C8195E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23</w:t>
            </w:r>
          </w:p>
        </w:tc>
        <w:tc>
          <w:tcPr>
            <w:tcW w:w="1134" w:type="dxa"/>
            <w:tcBorders>
              <w:top w:val="nil"/>
              <w:left w:val="nil"/>
              <w:bottom w:val="single" w:sz="4" w:space="0" w:color="auto"/>
              <w:right w:val="single" w:sz="4" w:space="0" w:color="auto"/>
            </w:tcBorders>
            <w:shd w:val="clear" w:color="auto" w:fill="auto"/>
            <w:noWrap/>
            <w:vAlign w:val="center"/>
            <w:hideMark/>
          </w:tcPr>
          <w:p w14:paraId="7261083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992" w:type="dxa"/>
            <w:tcBorders>
              <w:top w:val="nil"/>
              <w:left w:val="nil"/>
              <w:bottom w:val="single" w:sz="4" w:space="0" w:color="auto"/>
              <w:right w:val="single" w:sz="4" w:space="0" w:color="auto"/>
            </w:tcBorders>
            <w:shd w:val="clear" w:color="auto" w:fill="auto"/>
            <w:noWrap/>
            <w:vAlign w:val="center"/>
            <w:hideMark/>
          </w:tcPr>
          <w:p w14:paraId="0F865BB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26</w:t>
            </w:r>
          </w:p>
        </w:tc>
      </w:tr>
      <w:tr w:rsidR="00B208E3" w:rsidRPr="00FB3D90" w14:paraId="42AC9FE0" w14:textId="77777777" w:rsidTr="00BA7437">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59EA36B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0941B9EA"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TULANCINGO</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3985F8A9"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AUTOMATIZACIÓN Y CONTROL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A13D2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B36E7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DA088C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11</w:t>
            </w:r>
          </w:p>
        </w:tc>
      </w:tr>
      <w:tr w:rsidR="00B208E3" w:rsidRPr="00FB3D90" w14:paraId="51B8C685"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37E1CD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4824E3A8"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TULANCINGO</w:t>
            </w:r>
          </w:p>
        </w:tc>
        <w:tc>
          <w:tcPr>
            <w:tcW w:w="2551" w:type="dxa"/>
            <w:tcBorders>
              <w:top w:val="nil"/>
              <w:left w:val="nil"/>
              <w:bottom w:val="single" w:sz="4" w:space="0" w:color="auto"/>
              <w:right w:val="single" w:sz="4" w:space="0" w:color="auto"/>
            </w:tcBorders>
            <w:shd w:val="clear" w:color="auto" w:fill="auto"/>
            <w:vAlign w:val="bottom"/>
            <w:hideMark/>
          </w:tcPr>
          <w:p w14:paraId="4A3E7A93"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COMPUTACIÓN ÓPTICA</w:t>
            </w:r>
          </w:p>
        </w:tc>
        <w:tc>
          <w:tcPr>
            <w:tcW w:w="1134" w:type="dxa"/>
            <w:tcBorders>
              <w:top w:val="nil"/>
              <w:left w:val="nil"/>
              <w:bottom w:val="single" w:sz="4" w:space="0" w:color="auto"/>
              <w:right w:val="single" w:sz="4" w:space="0" w:color="auto"/>
            </w:tcBorders>
            <w:shd w:val="clear" w:color="auto" w:fill="auto"/>
            <w:noWrap/>
            <w:vAlign w:val="center"/>
            <w:hideMark/>
          </w:tcPr>
          <w:p w14:paraId="59F12B5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1419D0C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3D6B200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9</w:t>
            </w:r>
          </w:p>
        </w:tc>
      </w:tr>
      <w:tr w:rsidR="00B208E3" w:rsidRPr="00FB3D90" w14:paraId="4D3EF162"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38A4C09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237C7C3B"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TULANCINGO</w:t>
            </w:r>
          </w:p>
        </w:tc>
        <w:tc>
          <w:tcPr>
            <w:tcW w:w="2551" w:type="dxa"/>
            <w:tcBorders>
              <w:top w:val="nil"/>
              <w:left w:val="nil"/>
              <w:bottom w:val="single" w:sz="4" w:space="0" w:color="auto"/>
              <w:right w:val="single" w:sz="4" w:space="0" w:color="auto"/>
            </w:tcBorders>
            <w:shd w:val="clear" w:color="auto" w:fill="auto"/>
            <w:vAlign w:val="bottom"/>
            <w:hideMark/>
          </w:tcPr>
          <w:p w14:paraId="79B69914"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CONTRIBUCIONES FISCALES</w:t>
            </w:r>
          </w:p>
        </w:tc>
        <w:tc>
          <w:tcPr>
            <w:tcW w:w="1134" w:type="dxa"/>
            <w:tcBorders>
              <w:top w:val="nil"/>
              <w:left w:val="nil"/>
              <w:bottom w:val="single" w:sz="4" w:space="0" w:color="auto"/>
              <w:right w:val="single" w:sz="4" w:space="0" w:color="auto"/>
            </w:tcBorders>
            <w:shd w:val="clear" w:color="auto" w:fill="auto"/>
            <w:noWrap/>
            <w:vAlign w:val="center"/>
            <w:hideMark/>
          </w:tcPr>
          <w:p w14:paraId="6D1B969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23</w:t>
            </w:r>
          </w:p>
        </w:tc>
        <w:tc>
          <w:tcPr>
            <w:tcW w:w="1134" w:type="dxa"/>
            <w:tcBorders>
              <w:top w:val="nil"/>
              <w:left w:val="nil"/>
              <w:bottom w:val="single" w:sz="4" w:space="0" w:color="auto"/>
              <w:right w:val="single" w:sz="4" w:space="0" w:color="auto"/>
            </w:tcBorders>
            <w:shd w:val="clear" w:color="auto" w:fill="auto"/>
            <w:noWrap/>
            <w:vAlign w:val="center"/>
            <w:hideMark/>
          </w:tcPr>
          <w:p w14:paraId="566C0DB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16</w:t>
            </w:r>
          </w:p>
        </w:tc>
        <w:tc>
          <w:tcPr>
            <w:tcW w:w="992" w:type="dxa"/>
            <w:tcBorders>
              <w:top w:val="nil"/>
              <w:left w:val="nil"/>
              <w:bottom w:val="single" w:sz="4" w:space="0" w:color="auto"/>
              <w:right w:val="single" w:sz="4" w:space="0" w:color="auto"/>
            </w:tcBorders>
            <w:shd w:val="clear" w:color="auto" w:fill="auto"/>
            <w:noWrap/>
            <w:vAlign w:val="center"/>
            <w:hideMark/>
          </w:tcPr>
          <w:p w14:paraId="0A572BF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39</w:t>
            </w:r>
          </w:p>
        </w:tc>
      </w:tr>
      <w:tr w:rsidR="00B208E3" w:rsidRPr="00FB3D90" w14:paraId="347BB4D3"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2BF151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7799010C"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TULANCINGO</w:t>
            </w:r>
          </w:p>
        </w:tc>
        <w:tc>
          <w:tcPr>
            <w:tcW w:w="2551" w:type="dxa"/>
            <w:tcBorders>
              <w:top w:val="nil"/>
              <w:left w:val="nil"/>
              <w:bottom w:val="single" w:sz="4" w:space="0" w:color="auto"/>
              <w:right w:val="single" w:sz="4" w:space="0" w:color="auto"/>
            </w:tcBorders>
            <w:shd w:val="clear" w:color="auto" w:fill="auto"/>
            <w:vAlign w:val="bottom"/>
            <w:hideMark/>
          </w:tcPr>
          <w:p w14:paraId="43CA2691"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DESARROLLO DE SOFTWARE</w:t>
            </w:r>
          </w:p>
        </w:tc>
        <w:tc>
          <w:tcPr>
            <w:tcW w:w="1134" w:type="dxa"/>
            <w:tcBorders>
              <w:top w:val="nil"/>
              <w:left w:val="nil"/>
              <w:bottom w:val="single" w:sz="4" w:space="0" w:color="auto"/>
              <w:right w:val="single" w:sz="4" w:space="0" w:color="auto"/>
            </w:tcBorders>
            <w:shd w:val="clear" w:color="auto" w:fill="auto"/>
            <w:noWrap/>
            <w:vAlign w:val="center"/>
            <w:hideMark/>
          </w:tcPr>
          <w:p w14:paraId="3D36672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6B206B9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992" w:type="dxa"/>
            <w:tcBorders>
              <w:top w:val="nil"/>
              <w:left w:val="nil"/>
              <w:bottom w:val="single" w:sz="4" w:space="0" w:color="auto"/>
              <w:right w:val="single" w:sz="4" w:space="0" w:color="auto"/>
            </w:tcBorders>
            <w:shd w:val="clear" w:color="auto" w:fill="auto"/>
            <w:noWrap/>
            <w:vAlign w:val="center"/>
            <w:hideMark/>
          </w:tcPr>
          <w:p w14:paraId="55CCFFB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r>
      <w:tr w:rsidR="00B208E3" w:rsidRPr="00FB3D90" w14:paraId="3B543A48"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8D4E13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69D0B74C"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TULANCINGO</w:t>
            </w:r>
          </w:p>
        </w:tc>
        <w:tc>
          <w:tcPr>
            <w:tcW w:w="2551" w:type="dxa"/>
            <w:tcBorders>
              <w:top w:val="nil"/>
              <w:left w:val="nil"/>
              <w:bottom w:val="single" w:sz="4" w:space="0" w:color="auto"/>
              <w:right w:val="single" w:sz="4" w:space="0" w:color="auto"/>
            </w:tcBorders>
            <w:shd w:val="clear" w:color="auto" w:fill="auto"/>
            <w:vAlign w:val="bottom"/>
            <w:hideMark/>
          </w:tcPr>
          <w:p w14:paraId="0714C0EB"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DIRECCIÓN DE ORGANIZACIONES</w:t>
            </w:r>
          </w:p>
        </w:tc>
        <w:tc>
          <w:tcPr>
            <w:tcW w:w="1134" w:type="dxa"/>
            <w:tcBorders>
              <w:top w:val="nil"/>
              <w:left w:val="nil"/>
              <w:bottom w:val="single" w:sz="4" w:space="0" w:color="auto"/>
              <w:right w:val="single" w:sz="4" w:space="0" w:color="auto"/>
            </w:tcBorders>
            <w:shd w:val="clear" w:color="auto" w:fill="auto"/>
            <w:noWrap/>
            <w:vAlign w:val="center"/>
            <w:hideMark/>
          </w:tcPr>
          <w:p w14:paraId="4239B6D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18</w:t>
            </w:r>
          </w:p>
        </w:tc>
        <w:tc>
          <w:tcPr>
            <w:tcW w:w="1134" w:type="dxa"/>
            <w:tcBorders>
              <w:top w:val="nil"/>
              <w:left w:val="nil"/>
              <w:bottom w:val="single" w:sz="4" w:space="0" w:color="auto"/>
              <w:right w:val="single" w:sz="4" w:space="0" w:color="auto"/>
            </w:tcBorders>
            <w:shd w:val="clear" w:color="auto" w:fill="auto"/>
            <w:noWrap/>
            <w:vAlign w:val="center"/>
            <w:hideMark/>
          </w:tcPr>
          <w:p w14:paraId="3B2803D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092714C3"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23</w:t>
            </w:r>
          </w:p>
        </w:tc>
      </w:tr>
      <w:tr w:rsidR="00B208E3" w:rsidRPr="00FB3D90" w14:paraId="56B24A06"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294CB3E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7E9E4CE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TULANCINGO</w:t>
            </w:r>
          </w:p>
        </w:tc>
        <w:tc>
          <w:tcPr>
            <w:tcW w:w="2551" w:type="dxa"/>
            <w:tcBorders>
              <w:top w:val="nil"/>
              <w:left w:val="nil"/>
              <w:bottom w:val="single" w:sz="4" w:space="0" w:color="auto"/>
              <w:right w:val="single" w:sz="4" w:space="0" w:color="auto"/>
            </w:tcBorders>
            <w:shd w:val="clear" w:color="auto" w:fill="auto"/>
            <w:vAlign w:val="bottom"/>
            <w:hideMark/>
          </w:tcPr>
          <w:p w14:paraId="19FA202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ENERGÍAS RENOVABLES</w:t>
            </w:r>
          </w:p>
        </w:tc>
        <w:tc>
          <w:tcPr>
            <w:tcW w:w="1134" w:type="dxa"/>
            <w:tcBorders>
              <w:top w:val="nil"/>
              <w:left w:val="nil"/>
              <w:bottom w:val="single" w:sz="4" w:space="0" w:color="auto"/>
              <w:right w:val="single" w:sz="4" w:space="0" w:color="auto"/>
            </w:tcBorders>
            <w:shd w:val="clear" w:color="auto" w:fill="auto"/>
            <w:noWrap/>
            <w:vAlign w:val="center"/>
            <w:hideMark/>
          </w:tcPr>
          <w:p w14:paraId="2BB03BFB"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14:paraId="22F9CE6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6470CE9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r>
      <w:tr w:rsidR="00B208E3" w:rsidRPr="00FB3D90" w14:paraId="40077BCC"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10CEB9D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65BC825C"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TULANCINGO</w:t>
            </w:r>
          </w:p>
        </w:tc>
        <w:tc>
          <w:tcPr>
            <w:tcW w:w="2551" w:type="dxa"/>
            <w:tcBorders>
              <w:top w:val="nil"/>
              <w:left w:val="nil"/>
              <w:bottom w:val="single" w:sz="4" w:space="0" w:color="auto"/>
              <w:right w:val="single" w:sz="4" w:space="0" w:color="auto"/>
            </w:tcBorders>
            <w:shd w:val="clear" w:color="auto" w:fill="auto"/>
            <w:vAlign w:val="bottom"/>
            <w:hideMark/>
          </w:tcPr>
          <w:p w14:paraId="0BE1FD09"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GESTIÓN E INNOVACIÓN EDUCATIVA</w:t>
            </w:r>
          </w:p>
        </w:tc>
        <w:tc>
          <w:tcPr>
            <w:tcW w:w="1134" w:type="dxa"/>
            <w:tcBorders>
              <w:top w:val="nil"/>
              <w:left w:val="nil"/>
              <w:bottom w:val="single" w:sz="4" w:space="0" w:color="auto"/>
              <w:right w:val="single" w:sz="4" w:space="0" w:color="auto"/>
            </w:tcBorders>
            <w:shd w:val="clear" w:color="auto" w:fill="auto"/>
            <w:noWrap/>
            <w:vAlign w:val="center"/>
            <w:hideMark/>
          </w:tcPr>
          <w:p w14:paraId="77B4EE2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40</w:t>
            </w:r>
          </w:p>
        </w:tc>
        <w:tc>
          <w:tcPr>
            <w:tcW w:w="1134" w:type="dxa"/>
            <w:tcBorders>
              <w:top w:val="nil"/>
              <w:left w:val="nil"/>
              <w:bottom w:val="single" w:sz="4" w:space="0" w:color="auto"/>
              <w:right w:val="single" w:sz="4" w:space="0" w:color="auto"/>
            </w:tcBorders>
            <w:shd w:val="clear" w:color="auto" w:fill="auto"/>
            <w:noWrap/>
            <w:vAlign w:val="center"/>
            <w:hideMark/>
          </w:tcPr>
          <w:p w14:paraId="73221F1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16</w:t>
            </w:r>
          </w:p>
        </w:tc>
        <w:tc>
          <w:tcPr>
            <w:tcW w:w="992" w:type="dxa"/>
            <w:tcBorders>
              <w:top w:val="nil"/>
              <w:left w:val="nil"/>
              <w:bottom w:val="single" w:sz="4" w:space="0" w:color="auto"/>
              <w:right w:val="single" w:sz="4" w:space="0" w:color="auto"/>
            </w:tcBorders>
            <w:shd w:val="clear" w:color="auto" w:fill="auto"/>
            <w:noWrap/>
            <w:vAlign w:val="center"/>
            <w:hideMark/>
          </w:tcPr>
          <w:p w14:paraId="7F10BBF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56</w:t>
            </w:r>
          </w:p>
        </w:tc>
      </w:tr>
      <w:tr w:rsidR="00B208E3" w:rsidRPr="00FB3D90" w14:paraId="1813E8A3"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7A251A3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TULANCINGO DE BRAVO</w:t>
            </w:r>
          </w:p>
        </w:tc>
        <w:tc>
          <w:tcPr>
            <w:tcW w:w="2552" w:type="dxa"/>
            <w:tcBorders>
              <w:top w:val="nil"/>
              <w:left w:val="nil"/>
              <w:bottom w:val="single" w:sz="4" w:space="0" w:color="auto"/>
              <w:right w:val="single" w:sz="4" w:space="0" w:color="auto"/>
            </w:tcBorders>
            <w:shd w:val="clear" w:color="auto" w:fill="auto"/>
            <w:vAlign w:val="bottom"/>
            <w:hideMark/>
          </w:tcPr>
          <w:p w14:paraId="7C6AEF3D"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TULANCINGO</w:t>
            </w:r>
          </w:p>
        </w:tc>
        <w:tc>
          <w:tcPr>
            <w:tcW w:w="2551" w:type="dxa"/>
            <w:tcBorders>
              <w:top w:val="nil"/>
              <w:left w:val="nil"/>
              <w:bottom w:val="single" w:sz="4" w:space="0" w:color="auto"/>
              <w:right w:val="single" w:sz="4" w:space="0" w:color="auto"/>
            </w:tcBorders>
            <w:shd w:val="clear" w:color="auto" w:fill="auto"/>
            <w:vAlign w:val="bottom"/>
            <w:hideMark/>
          </w:tcPr>
          <w:p w14:paraId="2D68F9C3"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OPTIMIZACIÓN DE PROCESOS</w:t>
            </w:r>
          </w:p>
        </w:tc>
        <w:tc>
          <w:tcPr>
            <w:tcW w:w="1134" w:type="dxa"/>
            <w:tcBorders>
              <w:top w:val="nil"/>
              <w:left w:val="nil"/>
              <w:bottom w:val="single" w:sz="4" w:space="0" w:color="auto"/>
              <w:right w:val="single" w:sz="4" w:space="0" w:color="auto"/>
            </w:tcBorders>
            <w:shd w:val="clear" w:color="auto" w:fill="auto"/>
            <w:noWrap/>
            <w:vAlign w:val="center"/>
            <w:hideMark/>
          </w:tcPr>
          <w:p w14:paraId="2F42786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14:paraId="24118A4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4FF228C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r w:rsidR="00B208E3" w:rsidRPr="00FB3D90" w14:paraId="1A1C2DF4"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ED0767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ZACUALTIPÁN DE ÁNGELES</w:t>
            </w:r>
          </w:p>
        </w:tc>
        <w:tc>
          <w:tcPr>
            <w:tcW w:w="2552" w:type="dxa"/>
            <w:tcBorders>
              <w:top w:val="nil"/>
              <w:left w:val="nil"/>
              <w:bottom w:val="single" w:sz="4" w:space="0" w:color="auto"/>
              <w:right w:val="single" w:sz="4" w:space="0" w:color="auto"/>
            </w:tcBorders>
            <w:shd w:val="clear" w:color="auto" w:fill="auto"/>
            <w:vAlign w:val="bottom"/>
            <w:hideMark/>
          </w:tcPr>
          <w:p w14:paraId="2E5E082E"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CENTRO UNIVERSITARIO SIGLO XXI</w:t>
            </w:r>
          </w:p>
        </w:tc>
        <w:tc>
          <w:tcPr>
            <w:tcW w:w="2551" w:type="dxa"/>
            <w:tcBorders>
              <w:top w:val="nil"/>
              <w:left w:val="nil"/>
              <w:bottom w:val="single" w:sz="4" w:space="0" w:color="auto"/>
              <w:right w:val="single" w:sz="4" w:space="0" w:color="auto"/>
            </w:tcBorders>
            <w:shd w:val="clear" w:color="auto" w:fill="auto"/>
            <w:vAlign w:val="bottom"/>
            <w:hideMark/>
          </w:tcPr>
          <w:p w14:paraId="686C88BA"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PEDAGOGÍA</w:t>
            </w:r>
          </w:p>
        </w:tc>
        <w:tc>
          <w:tcPr>
            <w:tcW w:w="1134" w:type="dxa"/>
            <w:tcBorders>
              <w:top w:val="nil"/>
              <w:left w:val="nil"/>
              <w:bottom w:val="single" w:sz="4" w:space="0" w:color="auto"/>
              <w:right w:val="single" w:sz="4" w:space="0" w:color="auto"/>
            </w:tcBorders>
            <w:shd w:val="clear" w:color="auto" w:fill="auto"/>
            <w:noWrap/>
            <w:vAlign w:val="center"/>
            <w:hideMark/>
          </w:tcPr>
          <w:p w14:paraId="26C6345E"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31</w:t>
            </w:r>
          </w:p>
        </w:tc>
        <w:tc>
          <w:tcPr>
            <w:tcW w:w="1134" w:type="dxa"/>
            <w:tcBorders>
              <w:top w:val="nil"/>
              <w:left w:val="nil"/>
              <w:bottom w:val="single" w:sz="4" w:space="0" w:color="auto"/>
              <w:right w:val="single" w:sz="4" w:space="0" w:color="auto"/>
            </w:tcBorders>
            <w:shd w:val="clear" w:color="auto" w:fill="auto"/>
            <w:noWrap/>
            <w:vAlign w:val="center"/>
            <w:hideMark/>
          </w:tcPr>
          <w:p w14:paraId="1CD3CA1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c>
          <w:tcPr>
            <w:tcW w:w="992" w:type="dxa"/>
            <w:tcBorders>
              <w:top w:val="nil"/>
              <w:left w:val="nil"/>
              <w:bottom w:val="single" w:sz="4" w:space="0" w:color="auto"/>
              <w:right w:val="single" w:sz="4" w:space="0" w:color="auto"/>
            </w:tcBorders>
            <w:shd w:val="clear" w:color="auto" w:fill="auto"/>
            <w:noWrap/>
            <w:vAlign w:val="center"/>
            <w:hideMark/>
          </w:tcPr>
          <w:p w14:paraId="03FCF3A8"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44</w:t>
            </w:r>
          </w:p>
        </w:tc>
      </w:tr>
    </w:tbl>
    <w:p w14:paraId="1C7D328E" w14:textId="77777777" w:rsidR="00032218" w:rsidRDefault="00032218"/>
    <w:p w14:paraId="1B16718A" w14:textId="77777777" w:rsidR="00032218" w:rsidRDefault="00032218"/>
    <w:p w14:paraId="12A186B9" w14:textId="77777777" w:rsidR="00032218" w:rsidRDefault="00032218"/>
    <w:tbl>
      <w:tblPr>
        <w:tblW w:w="10201" w:type="dxa"/>
        <w:tblCellMar>
          <w:left w:w="70" w:type="dxa"/>
          <w:right w:w="70" w:type="dxa"/>
        </w:tblCellMar>
        <w:tblLook w:val="04A0" w:firstRow="1" w:lastRow="0" w:firstColumn="1" w:lastColumn="0" w:noHBand="0" w:noVBand="1"/>
      </w:tblPr>
      <w:tblGrid>
        <w:gridCol w:w="1838"/>
        <w:gridCol w:w="2552"/>
        <w:gridCol w:w="2551"/>
        <w:gridCol w:w="1134"/>
        <w:gridCol w:w="1134"/>
        <w:gridCol w:w="992"/>
      </w:tblGrid>
      <w:tr w:rsidR="00B208E3" w:rsidRPr="00FB3D90" w14:paraId="78B4A074" w14:textId="77777777" w:rsidTr="00032218">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461BACC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ZEMPOALA</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2EC01E8B"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PACHUCA</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1B608294"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BIOTECNOLOGÍA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7E379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267A4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02F113A"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r>
      <w:tr w:rsidR="00B208E3" w:rsidRPr="00FB3D90" w14:paraId="4D45C04F"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447C7FC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ZEMPOALA</w:t>
            </w:r>
          </w:p>
        </w:tc>
        <w:tc>
          <w:tcPr>
            <w:tcW w:w="2552" w:type="dxa"/>
            <w:tcBorders>
              <w:top w:val="nil"/>
              <w:left w:val="nil"/>
              <w:bottom w:val="single" w:sz="4" w:space="0" w:color="auto"/>
              <w:right w:val="single" w:sz="4" w:space="0" w:color="auto"/>
            </w:tcBorders>
            <w:shd w:val="clear" w:color="auto" w:fill="auto"/>
            <w:vAlign w:val="bottom"/>
            <w:hideMark/>
          </w:tcPr>
          <w:p w14:paraId="773F801C"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PACHUCA</w:t>
            </w:r>
          </w:p>
        </w:tc>
        <w:tc>
          <w:tcPr>
            <w:tcW w:w="2551" w:type="dxa"/>
            <w:tcBorders>
              <w:top w:val="nil"/>
              <w:left w:val="nil"/>
              <w:bottom w:val="single" w:sz="4" w:space="0" w:color="auto"/>
              <w:right w:val="single" w:sz="4" w:space="0" w:color="auto"/>
            </w:tcBorders>
            <w:shd w:val="clear" w:color="auto" w:fill="auto"/>
            <w:vAlign w:val="bottom"/>
            <w:hideMark/>
          </w:tcPr>
          <w:p w14:paraId="5A22AB8E"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ENSEÑANZA DE LAS CIENCIAS</w:t>
            </w:r>
          </w:p>
        </w:tc>
        <w:tc>
          <w:tcPr>
            <w:tcW w:w="1134" w:type="dxa"/>
            <w:tcBorders>
              <w:top w:val="nil"/>
              <w:left w:val="nil"/>
              <w:bottom w:val="single" w:sz="4" w:space="0" w:color="auto"/>
              <w:right w:val="single" w:sz="4" w:space="0" w:color="auto"/>
            </w:tcBorders>
            <w:shd w:val="clear" w:color="auto" w:fill="auto"/>
            <w:noWrap/>
            <w:vAlign w:val="center"/>
            <w:hideMark/>
          </w:tcPr>
          <w:p w14:paraId="7F1C4A5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14:paraId="7B5BD632"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5</w:t>
            </w:r>
          </w:p>
        </w:tc>
        <w:tc>
          <w:tcPr>
            <w:tcW w:w="992" w:type="dxa"/>
            <w:tcBorders>
              <w:top w:val="nil"/>
              <w:left w:val="nil"/>
              <w:bottom w:val="single" w:sz="4" w:space="0" w:color="auto"/>
              <w:right w:val="single" w:sz="4" w:space="0" w:color="auto"/>
            </w:tcBorders>
            <w:shd w:val="clear" w:color="auto" w:fill="auto"/>
            <w:noWrap/>
            <w:vAlign w:val="center"/>
            <w:hideMark/>
          </w:tcPr>
          <w:p w14:paraId="0D35352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r>
      <w:tr w:rsidR="00B208E3" w:rsidRPr="00FB3D90" w14:paraId="4C8E19B5" w14:textId="77777777" w:rsidTr="00BA7437">
        <w:trPr>
          <w:trHeight w:val="900"/>
        </w:trPr>
        <w:tc>
          <w:tcPr>
            <w:tcW w:w="1838" w:type="dxa"/>
            <w:tcBorders>
              <w:top w:val="single" w:sz="4" w:space="0" w:color="auto"/>
              <w:left w:val="single" w:sz="4" w:space="0" w:color="auto"/>
              <w:bottom w:val="single" w:sz="4" w:space="0" w:color="auto"/>
              <w:right w:val="single" w:sz="4" w:space="0" w:color="auto"/>
            </w:tcBorders>
            <w:shd w:val="clear" w:color="EDEDED" w:fill="EDEDED"/>
            <w:vAlign w:val="center"/>
            <w:hideMark/>
          </w:tcPr>
          <w:p w14:paraId="6F230ACD"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ZEMPOALA</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2E624B9E"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PACHUCA</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14:paraId="0BFBAAAB"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FINANZAS Y GESTIÓN</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CF136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29040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78B782C"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r>
      <w:tr w:rsidR="00B208E3" w:rsidRPr="00FB3D90" w14:paraId="489E7AA9"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27D19E9"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ZEMPOALA</w:t>
            </w:r>
          </w:p>
        </w:tc>
        <w:tc>
          <w:tcPr>
            <w:tcW w:w="2552" w:type="dxa"/>
            <w:tcBorders>
              <w:top w:val="nil"/>
              <w:left w:val="nil"/>
              <w:bottom w:val="single" w:sz="4" w:space="0" w:color="auto"/>
              <w:right w:val="single" w:sz="4" w:space="0" w:color="auto"/>
            </w:tcBorders>
            <w:shd w:val="clear" w:color="auto" w:fill="auto"/>
            <w:vAlign w:val="bottom"/>
            <w:hideMark/>
          </w:tcPr>
          <w:p w14:paraId="1457BB5E"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PACHUCA</w:t>
            </w:r>
          </w:p>
        </w:tc>
        <w:tc>
          <w:tcPr>
            <w:tcW w:w="2551" w:type="dxa"/>
            <w:tcBorders>
              <w:top w:val="nil"/>
              <w:left w:val="nil"/>
              <w:bottom w:val="single" w:sz="4" w:space="0" w:color="auto"/>
              <w:right w:val="single" w:sz="4" w:space="0" w:color="auto"/>
            </w:tcBorders>
            <w:shd w:val="clear" w:color="auto" w:fill="auto"/>
            <w:vAlign w:val="bottom"/>
            <w:hideMark/>
          </w:tcPr>
          <w:p w14:paraId="04BBAFB7"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MECATRÓNICA</w:t>
            </w:r>
          </w:p>
        </w:tc>
        <w:tc>
          <w:tcPr>
            <w:tcW w:w="1134" w:type="dxa"/>
            <w:tcBorders>
              <w:top w:val="nil"/>
              <w:left w:val="nil"/>
              <w:bottom w:val="single" w:sz="4" w:space="0" w:color="auto"/>
              <w:right w:val="single" w:sz="4" w:space="0" w:color="auto"/>
            </w:tcBorders>
            <w:shd w:val="clear" w:color="auto" w:fill="auto"/>
            <w:noWrap/>
            <w:vAlign w:val="center"/>
            <w:hideMark/>
          </w:tcPr>
          <w:p w14:paraId="2F50AA31"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3</w:t>
            </w:r>
          </w:p>
        </w:tc>
        <w:tc>
          <w:tcPr>
            <w:tcW w:w="1134" w:type="dxa"/>
            <w:tcBorders>
              <w:top w:val="nil"/>
              <w:left w:val="nil"/>
              <w:bottom w:val="single" w:sz="4" w:space="0" w:color="auto"/>
              <w:right w:val="single" w:sz="4" w:space="0" w:color="auto"/>
            </w:tcBorders>
            <w:shd w:val="clear" w:color="auto" w:fill="auto"/>
            <w:noWrap/>
            <w:vAlign w:val="center"/>
            <w:hideMark/>
          </w:tcPr>
          <w:p w14:paraId="449DE1CF"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10</w:t>
            </w:r>
          </w:p>
        </w:tc>
        <w:tc>
          <w:tcPr>
            <w:tcW w:w="992" w:type="dxa"/>
            <w:tcBorders>
              <w:top w:val="nil"/>
              <w:left w:val="nil"/>
              <w:bottom w:val="single" w:sz="4" w:space="0" w:color="auto"/>
              <w:right w:val="single" w:sz="4" w:space="0" w:color="auto"/>
            </w:tcBorders>
            <w:shd w:val="clear" w:color="auto" w:fill="auto"/>
            <w:noWrap/>
            <w:vAlign w:val="center"/>
            <w:hideMark/>
          </w:tcPr>
          <w:p w14:paraId="77EC8B07"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13</w:t>
            </w:r>
          </w:p>
        </w:tc>
      </w:tr>
      <w:tr w:rsidR="00B208E3" w:rsidRPr="00FB3D90" w14:paraId="48348103" w14:textId="77777777" w:rsidTr="00BA7437">
        <w:trPr>
          <w:trHeight w:val="900"/>
        </w:trPr>
        <w:tc>
          <w:tcPr>
            <w:tcW w:w="1838" w:type="dxa"/>
            <w:tcBorders>
              <w:top w:val="nil"/>
              <w:left w:val="single" w:sz="4" w:space="0" w:color="auto"/>
              <w:bottom w:val="single" w:sz="4" w:space="0" w:color="auto"/>
              <w:right w:val="single" w:sz="4" w:space="0" w:color="auto"/>
            </w:tcBorders>
            <w:shd w:val="clear" w:color="EDEDED" w:fill="EDEDED"/>
            <w:vAlign w:val="center"/>
            <w:hideMark/>
          </w:tcPr>
          <w:p w14:paraId="02D48DA0"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ZEMPOALA</w:t>
            </w:r>
          </w:p>
        </w:tc>
        <w:tc>
          <w:tcPr>
            <w:tcW w:w="2552" w:type="dxa"/>
            <w:tcBorders>
              <w:top w:val="nil"/>
              <w:left w:val="nil"/>
              <w:bottom w:val="single" w:sz="4" w:space="0" w:color="auto"/>
              <w:right w:val="single" w:sz="4" w:space="0" w:color="auto"/>
            </w:tcBorders>
            <w:shd w:val="clear" w:color="auto" w:fill="auto"/>
            <w:vAlign w:val="bottom"/>
            <w:hideMark/>
          </w:tcPr>
          <w:p w14:paraId="2F49D9A4"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UNIVERSIDAD POLITÉCNICA DE PACHUCA</w:t>
            </w:r>
          </w:p>
        </w:tc>
        <w:tc>
          <w:tcPr>
            <w:tcW w:w="2551" w:type="dxa"/>
            <w:tcBorders>
              <w:top w:val="nil"/>
              <w:left w:val="nil"/>
              <w:bottom w:val="single" w:sz="4" w:space="0" w:color="auto"/>
              <w:right w:val="single" w:sz="4" w:space="0" w:color="auto"/>
            </w:tcBorders>
            <w:shd w:val="clear" w:color="auto" w:fill="auto"/>
            <w:vAlign w:val="bottom"/>
            <w:hideMark/>
          </w:tcPr>
          <w:p w14:paraId="3F2F29FE" w14:textId="77777777" w:rsidR="00B208E3" w:rsidRPr="00FB3D90" w:rsidRDefault="00B208E3" w:rsidP="00BA7437">
            <w:pPr>
              <w:spacing w:after="0" w:line="240" w:lineRule="auto"/>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MAESTRÍA EN TECNOLOGÍAS DE LA INFORMACIÓN Y COMUNICACIONES</w:t>
            </w:r>
          </w:p>
        </w:tc>
        <w:tc>
          <w:tcPr>
            <w:tcW w:w="1134" w:type="dxa"/>
            <w:tcBorders>
              <w:top w:val="nil"/>
              <w:left w:val="nil"/>
              <w:bottom w:val="single" w:sz="4" w:space="0" w:color="auto"/>
              <w:right w:val="single" w:sz="4" w:space="0" w:color="auto"/>
            </w:tcBorders>
            <w:shd w:val="clear" w:color="auto" w:fill="auto"/>
            <w:noWrap/>
            <w:vAlign w:val="center"/>
            <w:hideMark/>
          </w:tcPr>
          <w:p w14:paraId="0F6AD5B6"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1134" w:type="dxa"/>
            <w:tcBorders>
              <w:top w:val="nil"/>
              <w:left w:val="nil"/>
              <w:bottom w:val="single" w:sz="4" w:space="0" w:color="auto"/>
              <w:right w:val="single" w:sz="4" w:space="0" w:color="auto"/>
            </w:tcBorders>
            <w:shd w:val="clear" w:color="auto" w:fill="auto"/>
            <w:noWrap/>
            <w:vAlign w:val="center"/>
            <w:hideMark/>
          </w:tcPr>
          <w:p w14:paraId="109551D4"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4</w:t>
            </w:r>
          </w:p>
        </w:tc>
        <w:tc>
          <w:tcPr>
            <w:tcW w:w="992" w:type="dxa"/>
            <w:tcBorders>
              <w:top w:val="nil"/>
              <w:left w:val="nil"/>
              <w:bottom w:val="single" w:sz="4" w:space="0" w:color="auto"/>
              <w:right w:val="single" w:sz="4" w:space="0" w:color="auto"/>
            </w:tcBorders>
            <w:shd w:val="clear" w:color="auto" w:fill="auto"/>
            <w:noWrap/>
            <w:vAlign w:val="center"/>
            <w:hideMark/>
          </w:tcPr>
          <w:p w14:paraId="4B70FA05" w14:textId="77777777" w:rsidR="00B208E3" w:rsidRPr="00FB3D90" w:rsidRDefault="00B208E3" w:rsidP="00BA7437">
            <w:pPr>
              <w:spacing w:after="0" w:line="240" w:lineRule="auto"/>
              <w:jc w:val="center"/>
              <w:rPr>
                <w:rFonts w:asciiTheme="minorHAnsi" w:eastAsia="Times New Roman" w:hAnsiTheme="minorHAnsi" w:cstheme="minorHAnsi"/>
                <w:color w:val="000000"/>
                <w:sz w:val="20"/>
                <w:szCs w:val="20"/>
                <w:lang w:eastAsia="es-MX"/>
              </w:rPr>
            </w:pPr>
            <w:r w:rsidRPr="00FB3D90">
              <w:rPr>
                <w:rFonts w:asciiTheme="minorHAnsi" w:eastAsia="Times New Roman" w:hAnsiTheme="minorHAnsi" w:cstheme="minorHAnsi"/>
                <w:color w:val="000000"/>
                <w:sz w:val="20"/>
                <w:szCs w:val="20"/>
                <w:lang w:eastAsia="es-MX"/>
              </w:rPr>
              <w:t>8</w:t>
            </w:r>
          </w:p>
        </w:tc>
      </w:tr>
      <w:tr w:rsidR="00B208E3" w:rsidRPr="00894850" w14:paraId="22FB7BE0" w14:textId="77777777" w:rsidTr="00BA7437">
        <w:trPr>
          <w:trHeight w:val="315"/>
        </w:trPr>
        <w:tc>
          <w:tcPr>
            <w:tcW w:w="6941"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14618D9" w14:textId="77777777" w:rsidR="00B208E3" w:rsidRPr="00894850" w:rsidRDefault="00B208E3" w:rsidP="00BA7437">
            <w:pPr>
              <w:spacing w:after="0" w:line="240" w:lineRule="auto"/>
              <w:jc w:val="center"/>
              <w:rPr>
                <w:rFonts w:eastAsia="Times New Roman" w:cs="Calibri"/>
                <w:b/>
                <w:bCs/>
                <w:color w:val="000000"/>
                <w:lang w:eastAsia="es-MX"/>
              </w:rPr>
            </w:pPr>
            <w:r w:rsidRPr="00894850">
              <w:rPr>
                <w:rFonts w:eastAsia="Times New Roman" w:cs="Calibri"/>
                <w:b/>
                <w:bCs/>
                <w:color w:val="000000"/>
                <w:lang w:eastAsia="es-MX"/>
              </w:rPr>
              <w:t>TOTALES</w:t>
            </w:r>
          </w:p>
        </w:tc>
        <w:tc>
          <w:tcPr>
            <w:tcW w:w="1134" w:type="dxa"/>
            <w:tcBorders>
              <w:top w:val="nil"/>
              <w:left w:val="nil"/>
              <w:bottom w:val="single" w:sz="4" w:space="0" w:color="auto"/>
              <w:right w:val="single" w:sz="4" w:space="0" w:color="auto"/>
            </w:tcBorders>
            <w:shd w:val="clear" w:color="auto" w:fill="auto"/>
            <w:noWrap/>
            <w:vAlign w:val="bottom"/>
            <w:hideMark/>
          </w:tcPr>
          <w:p w14:paraId="1933FE9F" w14:textId="77777777" w:rsidR="00B208E3" w:rsidRPr="00894850" w:rsidRDefault="00B208E3" w:rsidP="00BA7437">
            <w:pPr>
              <w:spacing w:after="0" w:line="240" w:lineRule="auto"/>
              <w:jc w:val="center"/>
              <w:rPr>
                <w:rFonts w:eastAsia="Times New Roman" w:cs="Calibri"/>
                <w:b/>
                <w:bCs/>
                <w:color w:val="000000"/>
                <w:sz w:val="24"/>
                <w:szCs w:val="24"/>
                <w:lang w:eastAsia="es-MX"/>
              </w:rPr>
            </w:pPr>
            <w:r w:rsidRPr="00894850">
              <w:rPr>
                <w:rFonts w:eastAsia="Times New Roman" w:cs="Calibri"/>
                <w:b/>
                <w:bCs/>
                <w:color w:val="000000"/>
                <w:sz w:val="24"/>
                <w:szCs w:val="24"/>
                <w:lang w:eastAsia="es-MX"/>
              </w:rPr>
              <w:t>2,289</w:t>
            </w:r>
          </w:p>
        </w:tc>
        <w:tc>
          <w:tcPr>
            <w:tcW w:w="1134" w:type="dxa"/>
            <w:tcBorders>
              <w:top w:val="nil"/>
              <w:left w:val="nil"/>
              <w:bottom w:val="single" w:sz="4" w:space="0" w:color="auto"/>
              <w:right w:val="single" w:sz="4" w:space="0" w:color="auto"/>
            </w:tcBorders>
            <w:shd w:val="clear" w:color="auto" w:fill="auto"/>
            <w:noWrap/>
            <w:vAlign w:val="bottom"/>
            <w:hideMark/>
          </w:tcPr>
          <w:p w14:paraId="7ABBDFAB" w14:textId="77777777" w:rsidR="00B208E3" w:rsidRPr="00894850" w:rsidRDefault="00B208E3" w:rsidP="00BA7437">
            <w:pPr>
              <w:spacing w:after="0" w:line="240" w:lineRule="auto"/>
              <w:jc w:val="center"/>
              <w:rPr>
                <w:rFonts w:eastAsia="Times New Roman" w:cs="Calibri"/>
                <w:b/>
                <w:bCs/>
                <w:color w:val="000000"/>
                <w:sz w:val="24"/>
                <w:szCs w:val="24"/>
                <w:lang w:eastAsia="es-MX"/>
              </w:rPr>
            </w:pPr>
            <w:r w:rsidRPr="00894850">
              <w:rPr>
                <w:rFonts w:eastAsia="Times New Roman" w:cs="Calibri"/>
                <w:b/>
                <w:bCs/>
                <w:color w:val="000000"/>
                <w:sz w:val="24"/>
                <w:szCs w:val="24"/>
                <w:lang w:eastAsia="es-MX"/>
              </w:rPr>
              <w:t>1,354</w:t>
            </w:r>
          </w:p>
        </w:tc>
        <w:tc>
          <w:tcPr>
            <w:tcW w:w="992" w:type="dxa"/>
            <w:tcBorders>
              <w:top w:val="nil"/>
              <w:left w:val="nil"/>
              <w:bottom w:val="single" w:sz="4" w:space="0" w:color="auto"/>
              <w:right w:val="single" w:sz="4" w:space="0" w:color="auto"/>
            </w:tcBorders>
            <w:shd w:val="clear" w:color="auto" w:fill="auto"/>
            <w:noWrap/>
            <w:vAlign w:val="bottom"/>
            <w:hideMark/>
          </w:tcPr>
          <w:p w14:paraId="14808F05" w14:textId="77777777" w:rsidR="00B208E3" w:rsidRPr="00894850" w:rsidRDefault="00B208E3" w:rsidP="00BA7437">
            <w:pPr>
              <w:spacing w:after="0" w:line="240" w:lineRule="auto"/>
              <w:jc w:val="center"/>
              <w:rPr>
                <w:rFonts w:eastAsia="Times New Roman" w:cs="Calibri"/>
                <w:b/>
                <w:bCs/>
                <w:color w:val="000000"/>
                <w:sz w:val="24"/>
                <w:szCs w:val="24"/>
                <w:lang w:eastAsia="es-MX"/>
              </w:rPr>
            </w:pPr>
            <w:r w:rsidRPr="00894850">
              <w:rPr>
                <w:rFonts w:eastAsia="Times New Roman" w:cs="Calibri"/>
                <w:b/>
                <w:bCs/>
                <w:color w:val="000000"/>
                <w:sz w:val="24"/>
                <w:szCs w:val="24"/>
                <w:lang w:eastAsia="es-MX"/>
              </w:rPr>
              <w:t>3,643</w:t>
            </w:r>
          </w:p>
        </w:tc>
      </w:tr>
    </w:tbl>
    <w:p w14:paraId="24CBF7AD" w14:textId="65A0EEFD" w:rsidR="00B208E3" w:rsidRDefault="00B208E3" w:rsidP="00B208E3">
      <w:pPr>
        <w:jc w:val="both"/>
        <w:rPr>
          <w:rFonts w:ascii="Arial" w:hAnsi="Arial" w:cs="Arial"/>
          <w:b/>
          <w:color w:val="404040"/>
          <w:sz w:val="24"/>
          <w:szCs w:val="24"/>
        </w:rPr>
      </w:pPr>
    </w:p>
    <w:p w14:paraId="13984A5B" w14:textId="77777777" w:rsidR="00032218" w:rsidRDefault="00032218" w:rsidP="00B208E3">
      <w:pPr>
        <w:jc w:val="both"/>
        <w:rPr>
          <w:rFonts w:ascii="Arial" w:hAnsi="Arial" w:cs="Arial"/>
          <w:b/>
          <w:color w:val="404040"/>
          <w:sz w:val="24"/>
          <w:szCs w:val="24"/>
        </w:rPr>
      </w:pPr>
    </w:p>
    <w:p w14:paraId="1B119456" w14:textId="389BA424" w:rsidR="0030167D" w:rsidRDefault="005E4B93" w:rsidP="00894850">
      <w:pPr>
        <w:jc w:val="both"/>
        <w:rPr>
          <w:rFonts w:ascii="Arial" w:hAnsi="Arial" w:cs="Arial"/>
          <w:b/>
          <w:color w:val="404040"/>
          <w:sz w:val="24"/>
          <w:szCs w:val="24"/>
        </w:rPr>
      </w:pPr>
      <w:r>
        <w:rPr>
          <w:rFonts w:ascii="Arial" w:hAnsi="Arial" w:cs="Arial"/>
          <w:b/>
          <w:color w:val="404040"/>
          <w:sz w:val="24"/>
          <w:szCs w:val="24"/>
        </w:rPr>
        <w:t xml:space="preserve">VII. </w:t>
      </w:r>
      <w:r w:rsidR="00BA7437">
        <w:rPr>
          <w:rFonts w:ascii="Arial" w:hAnsi="Arial" w:cs="Arial"/>
          <w:b/>
          <w:color w:val="404040"/>
          <w:sz w:val="24"/>
          <w:szCs w:val="24"/>
        </w:rPr>
        <w:t>Análisis de los programas educativos afines a</w:t>
      </w:r>
      <w:r w:rsidR="000E203D">
        <w:rPr>
          <w:rFonts w:ascii="Arial" w:hAnsi="Arial" w:cs="Arial"/>
          <w:b/>
          <w:color w:val="404040"/>
          <w:sz w:val="24"/>
          <w:szCs w:val="24"/>
        </w:rPr>
        <w:t xml:space="preserve"> </w:t>
      </w:r>
      <w:r w:rsidR="00BA7437">
        <w:rPr>
          <w:rFonts w:ascii="Arial" w:hAnsi="Arial" w:cs="Arial"/>
          <w:b/>
          <w:color w:val="404040"/>
          <w:sz w:val="24"/>
          <w:szCs w:val="24"/>
        </w:rPr>
        <w:t>l</w:t>
      </w:r>
      <w:r w:rsidR="000E203D">
        <w:rPr>
          <w:rFonts w:ascii="Arial" w:hAnsi="Arial" w:cs="Arial"/>
          <w:b/>
          <w:color w:val="404040"/>
          <w:sz w:val="24"/>
          <w:szCs w:val="24"/>
        </w:rPr>
        <w:t>a</w:t>
      </w:r>
      <w:r w:rsidR="00BA7437">
        <w:rPr>
          <w:rFonts w:ascii="Arial" w:hAnsi="Arial" w:cs="Arial"/>
          <w:b/>
          <w:color w:val="404040"/>
          <w:sz w:val="24"/>
          <w:szCs w:val="24"/>
        </w:rPr>
        <w:t xml:space="preserve"> </w:t>
      </w:r>
      <w:r w:rsidR="002F2394">
        <w:rPr>
          <w:rFonts w:ascii="Arial" w:hAnsi="Arial" w:cs="Arial"/>
          <w:b/>
          <w:color w:val="404040"/>
          <w:sz w:val="24"/>
          <w:szCs w:val="24"/>
        </w:rPr>
        <w:t>Maestría en Ingeniería</w:t>
      </w:r>
    </w:p>
    <w:p w14:paraId="64F589C3" w14:textId="1AFE36C2" w:rsidR="00EB1359" w:rsidRPr="00EB1359" w:rsidRDefault="00EB1359" w:rsidP="00894850">
      <w:pPr>
        <w:jc w:val="both"/>
        <w:rPr>
          <w:rFonts w:ascii="Arial" w:hAnsi="Arial" w:cs="Arial"/>
          <w:color w:val="404040"/>
          <w:sz w:val="24"/>
          <w:szCs w:val="24"/>
        </w:rPr>
      </w:pPr>
      <w:r>
        <w:rPr>
          <w:rFonts w:ascii="Arial" w:hAnsi="Arial" w:cs="Arial"/>
          <w:color w:val="404040"/>
          <w:sz w:val="24"/>
          <w:szCs w:val="24"/>
        </w:rPr>
        <w:t xml:space="preserve">Como puede apreciarse en la estadística anteriormente expuesta, no existe en el Estado de Hidalgo una propuesta similar al </w:t>
      </w:r>
      <w:r w:rsidR="002F2394">
        <w:rPr>
          <w:rFonts w:ascii="Arial" w:hAnsi="Arial" w:cs="Arial"/>
          <w:color w:val="404040"/>
          <w:sz w:val="24"/>
          <w:szCs w:val="24"/>
        </w:rPr>
        <w:t>Maestría en Ingeniería</w:t>
      </w:r>
      <w:r>
        <w:rPr>
          <w:rFonts w:ascii="Arial" w:hAnsi="Arial" w:cs="Arial"/>
          <w:color w:val="404040"/>
          <w:sz w:val="24"/>
          <w:szCs w:val="24"/>
        </w:rPr>
        <w:t>, por lo que representa una gran oportunidad para formar profesionistas de alto nivel en esta rama del conocimiento.</w:t>
      </w:r>
    </w:p>
    <w:p w14:paraId="7CAF615C" w14:textId="3918CF88" w:rsidR="00EB1359" w:rsidRDefault="00EB1359" w:rsidP="00894850">
      <w:pPr>
        <w:jc w:val="both"/>
        <w:rPr>
          <w:rFonts w:ascii="Arial" w:hAnsi="Arial" w:cs="Arial"/>
          <w:color w:val="404040"/>
          <w:sz w:val="24"/>
          <w:szCs w:val="24"/>
        </w:rPr>
      </w:pPr>
      <w:r>
        <w:rPr>
          <w:rFonts w:ascii="Arial" w:hAnsi="Arial" w:cs="Arial"/>
          <w:color w:val="404040"/>
          <w:sz w:val="24"/>
          <w:szCs w:val="24"/>
        </w:rPr>
        <w:t xml:space="preserve">A </w:t>
      </w:r>
      <w:r w:rsidR="005E4B93">
        <w:rPr>
          <w:rFonts w:ascii="Arial" w:hAnsi="Arial" w:cs="Arial"/>
          <w:color w:val="404040"/>
          <w:sz w:val="24"/>
          <w:szCs w:val="24"/>
        </w:rPr>
        <w:t>continuación,</w:t>
      </w:r>
      <w:r>
        <w:rPr>
          <w:rFonts w:ascii="Arial" w:hAnsi="Arial" w:cs="Arial"/>
          <w:color w:val="404040"/>
          <w:sz w:val="24"/>
          <w:szCs w:val="24"/>
        </w:rPr>
        <w:t xml:space="preserve"> se presentan los programas afines a la propuesta:</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01"/>
        <w:gridCol w:w="5100"/>
      </w:tblGrid>
      <w:tr w:rsidR="00797835" w:rsidRPr="0022416F" w14:paraId="6CC1433E" w14:textId="77777777" w:rsidTr="007A6B14">
        <w:trPr>
          <w:trHeight w:val="515"/>
        </w:trPr>
        <w:tc>
          <w:tcPr>
            <w:tcW w:w="5101" w:type="dxa"/>
            <w:shd w:val="clear" w:color="auto" w:fill="auto"/>
            <w:vAlign w:val="center"/>
          </w:tcPr>
          <w:p w14:paraId="42995377" w14:textId="61AD5427" w:rsidR="00797835" w:rsidRPr="00797835" w:rsidRDefault="00797835" w:rsidP="00797835">
            <w:pPr>
              <w:spacing w:after="0" w:line="240" w:lineRule="auto"/>
              <w:jc w:val="center"/>
              <w:rPr>
                <w:rFonts w:eastAsia="Times New Roman" w:cs="Calibri"/>
                <w:i/>
                <w:iCs/>
                <w:lang w:eastAsia="es-MX"/>
              </w:rPr>
            </w:pPr>
            <w:r w:rsidRPr="00797835">
              <w:rPr>
                <w:rFonts w:ascii="Arial" w:eastAsia="Times New Roman" w:hAnsi="Arial" w:cs="Arial"/>
                <w:b/>
                <w:bCs/>
                <w:sz w:val="20"/>
                <w:szCs w:val="20"/>
                <w:lang w:eastAsia="es-MX"/>
              </w:rPr>
              <w:t>NOMBRE INSTITUCIÓN</w:t>
            </w:r>
          </w:p>
        </w:tc>
        <w:tc>
          <w:tcPr>
            <w:tcW w:w="5100" w:type="dxa"/>
            <w:shd w:val="clear" w:color="auto" w:fill="auto"/>
            <w:vAlign w:val="center"/>
          </w:tcPr>
          <w:p w14:paraId="0F23D579" w14:textId="5182394E" w:rsidR="00797835" w:rsidRPr="00797835" w:rsidRDefault="00797835" w:rsidP="00797835">
            <w:pPr>
              <w:spacing w:after="0" w:line="240" w:lineRule="auto"/>
              <w:jc w:val="center"/>
              <w:rPr>
                <w:rFonts w:eastAsia="Times New Roman" w:cs="Calibri"/>
                <w:lang w:eastAsia="es-MX"/>
              </w:rPr>
            </w:pPr>
            <w:r w:rsidRPr="00797835">
              <w:rPr>
                <w:rFonts w:ascii="Arial" w:eastAsia="Times New Roman" w:hAnsi="Arial" w:cs="Arial"/>
                <w:b/>
                <w:bCs/>
                <w:sz w:val="20"/>
                <w:szCs w:val="20"/>
                <w:lang w:eastAsia="es-MX"/>
              </w:rPr>
              <w:t>NOMBRE PROGRAMA EDUCATIVO</w:t>
            </w:r>
          </w:p>
        </w:tc>
      </w:tr>
      <w:tr w:rsidR="00797835" w:rsidRPr="0022416F" w14:paraId="3A101D45" w14:textId="77777777" w:rsidTr="007A6B14">
        <w:trPr>
          <w:trHeight w:val="510"/>
        </w:trPr>
        <w:tc>
          <w:tcPr>
            <w:tcW w:w="5101" w:type="dxa"/>
            <w:shd w:val="clear" w:color="auto" w:fill="auto"/>
            <w:vAlign w:val="center"/>
            <w:hideMark/>
          </w:tcPr>
          <w:p w14:paraId="20BF69E0"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INSTITUTO TECNOLÓGICO SUPERIOR DE HUICHAPAN</w:t>
            </w:r>
          </w:p>
        </w:tc>
        <w:tc>
          <w:tcPr>
            <w:tcW w:w="5100" w:type="dxa"/>
            <w:shd w:val="clear" w:color="auto" w:fill="auto"/>
            <w:vAlign w:val="center"/>
            <w:hideMark/>
          </w:tcPr>
          <w:p w14:paraId="6A4D7F0E"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INGENIERÍA MECATRÓNICA</w:t>
            </w:r>
          </w:p>
        </w:tc>
      </w:tr>
      <w:tr w:rsidR="00797835" w:rsidRPr="00894850" w14:paraId="40711504" w14:textId="77777777" w:rsidTr="007A6B14">
        <w:trPr>
          <w:trHeight w:val="510"/>
        </w:trPr>
        <w:tc>
          <w:tcPr>
            <w:tcW w:w="5101" w:type="dxa"/>
            <w:shd w:val="clear" w:color="auto" w:fill="auto"/>
            <w:vAlign w:val="center"/>
            <w:hideMark/>
          </w:tcPr>
          <w:p w14:paraId="40882DCE"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AUTÓNOMA DEL ESTADO DE HIDALGO</w:t>
            </w:r>
          </w:p>
        </w:tc>
        <w:tc>
          <w:tcPr>
            <w:tcW w:w="5100" w:type="dxa"/>
            <w:shd w:val="clear" w:color="auto" w:fill="auto"/>
            <w:vAlign w:val="center"/>
            <w:hideMark/>
          </w:tcPr>
          <w:p w14:paraId="43521EB6"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CIENCIAS DE LOS MATERIALES</w:t>
            </w:r>
          </w:p>
        </w:tc>
      </w:tr>
      <w:tr w:rsidR="00797835" w:rsidRPr="00894850" w14:paraId="60E3BA24" w14:textId="77777777" w:rsidTr="007A6B14">
        <w:trPr>
          <w:trHeight w:val="510"/>
        </w:trPr>
        <w:tc>
          <w:tcPr>
            <w:tcW w:w="5101" w:type="dxa"/>
            <w:shd w:val="clear" w:color="auto" w:fill="auto"/>
            <w:vAlign w:val="center"/>
            <w:hideMark/>
          </w:tcPr>
          <w:p w14:paraId="4D401FAE"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AUTÓNOMA DEL ESTADO DE HIDALGO</w:t>
            </w:r>
          </w:p>
        </w:tc>
        <w:tc>
          <w:tcPr>
            <w:tcW w:w="5100" w:type="dxa"/>
            <w:shd w:val="clear" w:color="auto" w:fill="auto"/>
            <w:vAlign w:val="center"/>
            <w:hideMark/>
          </w:tcPr>
          <w:p w14:paraId="300C3F43"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CIENCIAS EN AUTOMATIZACIÓN Y CONTROL</w:t>
            </w:r>
          </w:p>
        </w:tc>
      </w:tr>
      <w:tr w:rsidR="00797835" w:rsidRPr="00894850" w14:paraId="4E04BA34" w14:textId="77777777" w:rsidTr="007A6B14">
        <w:trPr>
          <w:trHeight w:val="510"/>
        </w:trPr>
        <w:tc>
          <w:tcPr>
            <w:tcW w:w="5101" w:type="dxa"/>
            <w:shd w:val="clear" w:color="auto" w:fill="auto"/>
            <w:vAlign w:val="center"/>
            <w:hideMark/>
          </w:tcPr>
          <w:p w14:paraId="3ACE8025"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INSTITUTO TECNOLÓGICO DE LA CONSTRUCCIÓN, A.C.</w:t>
            </w:r>
          </w:p>
        </w:tc>
        <w:tc>
          <w:tcPr>
            <w:tcW w:w="5100" w:type="dxa"/>
            <w:shd w:val="clear" w:color="auto" w:fill="auto"/>
            <w:vAlign w:val="center"/>
            <w:hideMark/>
          </w:tcPr>
          <w:p w14:paraId="1F16F013"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ADMINISTRACIÓN DE LA CONSTRUCCIÓN</w:t>
            </w:r>
          </w:p>
        </w:tc>
      </w:tr>
      <w:tr w:rsidR="00797835" w:rsidRPr="00894850" w14:paraId="0AB4D219" w14:textId="77777777" w:rsidTr="007A6B14">
        <w:trPr>
          <w:trHeight w:val="510"/>
        </w:trPr>
        <w:tc>
          <w:tcPr>
            <w:tcW w:w="5101" w:type="dxa"/>
            <w:shd w:val="clear" w:color="auto" w:fill="auto"/>
            <w:vAlign w:val="center"/>
            <w:hideMark/>
          </w:tcPr>
          <w:p w14:paraId="55E309F2"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INSTITUTO TECNOLÓGICO DE PACHUCA</w:t>
            </w:r>
          </w:p>
        </w:tc>
        <w:tc>
          <w:tcPr>
            <w:tcW w:w="5100" w:type="dxa"/>
            <w:shd w:val="clear" w:color="auto" w:fill="auto"/>
            <w:vAlign w:val="center"/>
            <w:hideMark/>
          </w:tcPr>
          <w:p w14:paraId="0201660E"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INGENIERÍA MECÁNICA</w:t>
            </w:r>
          </w:p>
        </w:tc>
      </w:tr>
    </w:tbl>
    <w:p w14:paraId="54694F89" w14:textId="77777777" w:rsidR="00032218" w:rsidRDefault="00032218"/>
    <w:p w14:paraId="64D711DF" w14:textId="77777777" w:rsidR="00032218" w:rsidRDefault="00032218"/>
    <w:p w14:paraId="007CDBD5" w14:textId="77777777" w:rsidR="00032218" w:rsidRDefault="00032218"/>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01"/>
        <w:gridCol w:w="5100"/>
      </w:tblGrid>
      <w:tr w:rsidR="00797835" w:rsidRPr="00894850" w14:paraId="189913CD" w14:textId="77777777" w:rsidTr="007A6B14">
        <w:trPr>
          <w:trHeight w:val="510"/>
        </w:trPr>
        <w:tc>
          <w:tcPr>
            <w:tcW w:w="5101" w:type="dxa"/>
            <w:shd w:val="clear" w:color="auto" w:fill="auto"/>
            <w:vAlign w:val="center"/>
            <w:hideMark/>
          </w:tcPr>
          <w:p w14:paraId="4111C47D"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LA SALLE, A.C. - PACHUCA</w:t>
            </w:r>
          </w:p>
        </w:tc>
        <w:tc>
          <w:tcPr>
            <w:tcW w:w="5100" w:type="dxa"/>
            <w:shd w:val="clear" w:color="auto" w:fill="auto"/>
            <w:vAlign w:val="center"/>
            <w:hideMark/>
          </w:tcPr>
          <w:p w14:paraId="61ABD862"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INGENIERÍA ECONÓMICA Y FINANCIERA</w:t>
            </w:r>
          </w:p>
        </w:tc>
      </w:tr>
      <w:tr w:rsidR="00797835" w:rsidRPr="00894850" w14:paraId="33E3AC47" w14:textId="77777777" w:rsidTr="007A6B14">
        <w:trPr>
          <w:trHeight w:val="510"/>
        </w:trPr>
        <w:tc>
          <w:tcPr>
            <w:tcW w:w="5101" w:type="dxa"/>
            <w:shd w:val="clear" w:color="auto" w:fill="auto"/>
            <w:vAlign w:val="center"/>
            <w:hideMark/>
          </w:tcPr>
          <w:p w14:paraId="2639F618"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AUTÓNOMA DEL ESTADO DE HIDALGO</w:t>
            </w:r>
          </w:p>
        </w:tc>
        <w:tc>
          <w:tcPr>
            <w:tcW w:w="5100" w:type="dxa"/>
            <w:shd w:val="clear" w:color="auto" w:fill="auto"/>
            <w:vAlign w:val="center"/>
            <w:hideMark/>
          </w:tcPr>
          <w:p w14:paraId="18A2AD6B"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 xml:space="preserve">MAESTRÍA EN GESTIÓN Y DESARROLLO DE NUEVAS TECNOLOGÍAS  </w:t>
            </w:r>
          </w:p>
        </w:tc>
      </w:tr>
      <w:tr w:rsidR="00797835" w:rsidRPr="00894850" w14:paraId="5F5E8117" w14:textId="77777777" w:rsidTr="007A6B14">
        <w:trPr>
          <w:trHeight w:val="510"/>
        </w:trPr>
        <w:tc>
          <w:tcPr>
            <w:tcW w:w="5101" w:type="dxa"/>
            <w:shd w:val="clear" w:color="auto" w:fill="auto"/>
            <w:vAlign w:val="center"/>
            <w:hideMark/>
          </w:tcPr>
          <w:p w14:paraId="5D89270A"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POLITÉCNICA METROPOLITANA DE HIDALGO</w:t>
            </w:r>
          </w:p>
        </w:tc>
        <w:tc>
          <w:tcPr>
            <w:tcW w:w="5100" w:type="dxa"/>
            <w:shd w:val="clear" w:color="auto" w:fill="auto"/>
            <w:vAlign w:val="center"/>
            <w:hideMark/>
          </w:tcPr>
          <w:p w14:paraId="71AB9ACC"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INTELIGENCIA ARTIFICIAL</w:t>
            </w:r>
          </w:p>
        </w:tc>
      </w:tr>
      <w:tr w:rsidR="00797835" w:rsidRPr="00894850" w14:paraId="2D781E32" w14:textId="77777777" w:rsidTr="007A6B14">
        <w:trPr>
          <w:trHeight w:val="510"/>
        </w:trPr>
        <w:tc>
          <w:tcPr>
            <w:tcW w:w="5101" w:type="dxa"/>
            <w:shd w:val="clear" w:color="auto" w:fill="auto"/>
            <w:vAlign w:val="center"/>
            <w:hideMark/>
          </w:tcPr>
          <w:p w14:paraId="6BB8997D"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AUTÓNOMA DEL ESTADO DE HIDALGO</w:t>
            </w:r>
          </w:p>
        </w:tc>
        <w:tc>
          <w:tcPr>
            <w:tcW w:w="5100" w:type="dxa"/>
            <w:shd w:val="clear" w:color="auto" w:fill="auto"/>
            <w:vAlign w:val="center"/>
            <w:hideMark/>
          </w:tcPr>
          <w:p w14:paraId="23E54440"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 xml:space="preserve">MAESTRÍA EN CIENCIAS Y TECNOLOGÍA AGRÍCOLA Y FORESTAL SUSTENTABLE   </w:t>
            </w:r>
          </w:p>
        </w:tc>
      </w:tr>
      <w:tr w:rsidR="00797835" w:rsidRPr="00894850" w14:paraId="115BF6F4" w14:textId="77777777" w:rsidTr="007A6B14">
        <w:trPr>
          <w:trHeight w:val="510"/>
        </w:trPr>
        <w:tc>
          <w:tcPr>
            <w:tcW w:w="5101" w:type="dxa"/>
            <w:shd w:val="clear" w:color="auto" w:fill="auto"/>
            <w:vAlign w:val="center"/>
            <w:hideMark/>
          </w:tcPr>
          <w:p w14:paraId="75E2E766"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POLITÉCNICA DE TULANCINGO</w:t>
            </w:r>
          </w:p>
        </w:tc>
        <w:tc>
          <w:tcPr>
            <w:tcW w:w="5100" w:type="dxa"/>
            <w:shd w:val="clear" w:color="auto" w:fill="auto"/>
            <w:vAlign w:val="center"/>
            <w:hideMark/>
          </w:tcPr>
          <w:p w14:paraId="1CD42353"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AUTOMATIZACIÓN Y CONTROL</w:t>
            </w:r>
          </w:p>
        </w:tc>
      </w:tr>
      <w:tr w:rsidR="00797835" w:rsidRPr="00894850" w14:paraId="4663B3DF" w14:textId="77777777" w:rsidTr="007A6B14">
        <w:trPr>
          <w:trHeight w:val="510"/>
        </w:trPr>
        <w:tc>
          <w:tcPr>
            <w:tcW w:w="5101" w:type="dxa"/>
            <w:shd w:val="clear" w:color="auto" w:fill="auto"/>
            <w:vAlign w:val="center"/>
            <w:hideMark/>
          </w:tcPr>
          <w:p w14:paraId="2A3B37B4"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POLITÉCNICA DE TULANCINGO</w:t>
            </w:r>
          </w:p>
        </w:tc>
        <w:tc>
          <w:tcPr>
            <w:tcW w:w="5100" w:type="dxa"/>
            <w:shd w:val="clear" w:color="auto" w:fill="auto"/>
            <w:vAlign w:val="center"/>
            <w:hideMark/>
          </w:tcPr>
          <w:p w14:paraId="3CD4AFA9"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COMPUTACIÓN ÓPTICA</w:t>
            </w:r>
          </w:p>
        </w:tc>
      </w:tr>
      <w:tr w:rsidR="00797835" w:rsidRPr="00894850" w14:paraId="2DAC27BE" w14:textId="77777777" w:rsidTr="007A6B14">
        <w:trPr>
          <w:trHeight w:val="510"/>
        </w:trPr>
        <w:tc>
          <w:tcPr>
            <w:tcW w:w="5101" w:type="dxa"/>
            <w:shd w:val="clear" w:color="auto" w:fill="auto"/>
            <w:vAlign w:val="center"/>
            <w:hideMark/>
          </w:tcPr>
          <w:p w14:paraId="332A752E"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POLITÉCNICA DE TULANCINGO</w:t>
            </w:r>
          </w:p>
        </w:tc>
        <w:tc>
          <w:tcPr>
            <w:tcW w:w="5100" w:type="dxa"/>
            <w:shd w:val="clear" w:color="auto" w:fill="auto"/>
            <w:vAlign w:val="center"/>
            <w:hideMark/>
          </w:tcPr>
          <w:p w14:paraId="7EDE3535" w14:textId="77777777" w:rsidR="00797835" w:rsidRPr="00904F82" w:rsidRDefault="00797835"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DESARROLLO DE SOFTWARE</w:t>
            </w:r>
          </w:p>
        </w:tc>
      </w:tr>
      <w:tr w:rsidR="007D6778" w:rsidRPr="00894850" w14:paraId="6DEFE3E3" w14:textId="77777777" w:rsidTr="007A6B14">
        <w:trPr>
          <w:trHeight w:val="510"/>
        </w:trPr>
        <w:tc>
          <w:tcPr>
            <w:tcW w:w="5101" w:type="dxa"/>
            <w:shd w:val="clear" w:color="auto" w:fill="auto"/>
            <w:vAlign w:val="center"/>
            <w:hideMark/>
          </w:tcPr>
          <w:p w14:paraId="71A8D322" w14:textId="77777777" w:rsidR="007D6778" w:rsidRPr="00904F82" w:rsidRDefault="007D6778"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POLITÉCNICA DE TULANCINGO</w:t>
            </w:r>
          </w:p>
        </w:tc>
        <w:tc>
          <w:tcPr>
            <w:tcW w:w="5100" w:type="dxa"/>
            <w:shd w:val="clear" w:color="auto" w:fill="auto"/>
            <w:vAlign w:val="center"/>
            <w:hideMark/>
          </w:tcPr>
          <w:p w14:paraId="74B8BB21" w14:textId="77777777" w:rsidR="007D6778" w:rsidRPr="00904F82" w:rsidRDefault="007D6778"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ENERGÍAS RENOVABLES</w:t>
            </w:r>
          </w:p>
        </w:tc>
      </w:tr>
      <w:tr w:rsidR="00707EC0" w:rsidRPr="00894850" w14:paraId="725112ED" w14:textId="77777777" w:rsidTr="007A6B14">
        <w:trPr>
          <w:trHeight w:val="510"/>
        </w:trPr>
        <w:tc>
          <w:tcPr>
            <w:tcW w:w="5101" w:type="dxa"/>
            <w:shd w:val="clear" w:color="auto" w:fill="auto"/>
            <w:vAlign w:val="center"/>
            <w:hideMark/>
          </w:tcPr>
          <w:p w14:paraId="06CD5601" w14:textId="77777777" w:rsidR="00707EC0" w:rsidRPr="00904F82" w:rsidRDefault="00707EC0"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POLITÉCNICA DE TULANCINGO</w:t>
            </w:r>
          </w:p>
        </w:tc>
        <w:tc>
          <w:tcPr>
            <w:tcW w:w="5100" w:type="dxa"/>
            <w:shd w:val="clear" w:color="auto" w:fill="auto"/>
            <w:vAlign w:val="center"/>
            <w:hideMark/>
          </w:tcPr>
          <w:p w14:paraId="0E69222F" w14:textId="77777777" w:rsidR="00707EC0" w:rsidRPr="00904F82" w:rsidRDefault="00707EC0"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OPTIMIZACIÓN DE PROCESOS</w:t>
            </w:r>
          </w:p>
        </w:tc>
      </w:tr>
      <w:tr w:rsidR="00707EC0" w:rsidRPr="00894850" w14:paraId="7BEB2EB3" w14:textId="77777777" w:rsidTr="007A6B14">
        <w:trPr>
          <w:trHeight w:val="510"/>
        </w:trPr>
        <w:tc>
          <w:tcPr>
            <w:tcW w:w="5101" w:type="dxa"/>
            <w:shd w:val="clear" w:color="auto" w:fill="auto"/>
            <w:vAlign w:val="center"/>
            <w:hideMark/>
          </w:tcPr>
          <w:p w14:paraId="3222B010" w14:textId="77777777" w:rsidR="00707EC0" w:rsidRPr="00904F82" w:rsidRDefault="00707EC0" w:rsidP="007A6B14">
            <w:pPr>
              <w:spacing w:after="0" w:line="240" w:lineRule="auto"/>
              <w:rPr>
                <w:rFonts w:eastAsia="Times New Roman" w:cs="Calibri"/>
                <w:color w:val="000000"/>
                <w:lang w:eastAsia="es-MX"/>
              </w:rPr>
            </w:pPr>
            <w:r w:rsidRPr="00904F82">
              <w:rPr>
                <w:rFonts w:eastAsia="Times New Roman" w:cs="Calibri"/>
                <w:color w:val="000000"/>
                <w:lang w:eastAsia="es-MX"/>
              </w:rPr>
              <w:t>UNIVERSIDAD POLITÉCNICA DE PACHUCA</w:t>
            </w:r>
          </w:p>
        </w:tc>
        <w:tc>
          <w:tcPr>
            <w:tcW w:w="5100" w:type="dxa"/>
            <w:shd w:val="clear" w:color="auto" w:fill="auto"/>
            <w:vAlign w:val="center"/>
            <w:hideMark/>
          </w:tcPr>
          <w:p w14:paraId="77C92DB3" w14:textId="77777777" w:rsidR="00707EC0" w:rsidRPr="00904F82" w:rsidRDefault="00707EC0" w:rsidP="007A6B14">
            <w:pPr>
              <w:spacing w:after="0" w:line="240" w:lineRule="auto"/>
              <w:rPr>
                <w:rFonts w:eastAsia="Times New Roman" w:cs="Calibri"/>
                <w:color w:val="000000"/>
                <w:lang w:eastAsia="es-MX"/>
              </w:rPr>
            </w:pPr>
            <w:r w:rsidRPr="00904F82">
              <w:rPr>
                <w:rFonts w:eastAsia="Times New Roman" w:cs="Calibri"/>
                <w:color w:val="000000"/>
                <w:lang w:eastAsia="es-MX"/>
              </w:rPr>
              <w:t>MAESTRÍA EN MECATRÓNICA</w:t>
            </w:r>
          </w:p>
        </w:tc>
      </w:tr>
    </w:tbl>
    <w:p w14:paraId="1CFC6836" w14:textId="77777777" w:rsidR="00707EC0" w:rsidRDefault="00707EC0" w:rsidP="00894850">
      <w:pPr>
        <w:jc w:val="both"/>
        <w:rPr>
          <w:rFonts w:ascii="Arial" w:hAnsi="Arial" w:cs="Arial"/>
          <w:b/>
          <w:color w:val="404040"/>
          <w:sz w:val="24"/>
          <w:szCs w:val="24"/>
        </w:rPr>
      </w:pPr>
    </w:p>
    <w:p w14:paraId="572183C2" w14:textId="0868344E" w:rsidR="00584636" w:rsidRPr="004919CD" w:rsidRDefault="005E4B93" w:rsidP="00894850">
      <w:pPr>
        <w:jc w:val="both"/>
        <w:rPr>
          <w:rFonts w:ascii="Arial" w:hAnsi="Arial" w:cs="Arial"/>
          <w:b/>
          <w:color w:val="404040"/>
        </w:rPr>
      </w:pPr>
      <w:r>
        <w:rPr>
          <w:rFonts w:ascii="Arial" w:hAnsi="Arial" w:cs="Arial"/>
          <w:b/>
          <w:color w:val="404040"/>
        </w:rPr>
        <w:t xml:space="preserve">VIII. </w:t>
      </w:r>
      <w:r w:rsidR="00593719" w:rsidRPr="004919CD">
        <w:rPr>
          <w:rFonts w:ascii="Arial" w:hAnsi="Arial" w:cs="Arial"/>
          <w:b/>
          <w:color w:val="404040"/>
        </w:rPr>
        <w:t>Espacios disponibles para la realización de prácticas y proyectos de investigaci</w:t>
      </w:r>
      <w:r w:rsidR="004919CD">
        <w:rPr>
          <w:rFonts w:ascii="Arial" w:hAnsi="Arial" w:cs="Arial"/>
          <w:b/>
          <w:color w:val="404040"/>
        </w:rPr>
        <w:t>ón</w:t>
      </w:r>
    </w:p>
    <w:p w14:paraId="365733C4" w14:textId="567F9466" w:rsidR="004919CD" w:rsidRDefault="004919CD" w:rsidP="00894850">
      <w:pPr>
        <w:jc w:val="both"/>
        <w:rPr>
          <w:rFonts w:ascii="Arial" w:hAnsi="Arial" w:cs="Arial"/>
          <w:color w:val="404040"/>
          <w:sz w:val="24"/>
          <w:szCs w:val="24"/>
        </w:rPr>
      </w:pPr>
      <w:r w:rsidRPr="004919CD">
        <w:rPr>
          <w:rFonts w:ascii="Arial" w:hAnsi="Arial" w:cs="Arial"/>
          <w:color w:val="404040"/>
          <w:sz w:val="24"/>
          <w:szCs w:val="24"/>
        </w:rPr>
        <w:t xml:space="preserve">A continuación, se presenta el listado de las empresas en la que los estudiantes del programa educativo de </w:t>
      </w:r>
      <w:r w:rsidR="002F2394">
        <w:rPr>
          <w:rFonts w:ascii="Arial" w:hAnsi="Arial" w:cs="Arial"/>
          <w:color w:val="404040"/>
          <w:sz w:val="24"/>
          <w:szCs w:val="24"/>
        </w:rPr>
        <w:t>Maestría en Ingeniería</w:t>
      </w:r>
      <w:r w:rsidRPr="004919CD">
        <w:rPr>
          <w:rFonts w:ascii="Arial" w:hAnsi="Arial" w:cs="Arial"/>
          <w:color w:val="404040"/>
          <w:sz w:val="24"/>
          <w:szCs w:val="24"/>
        </w:rPr>
        <w:t xml:space="preserve"> pueden realizar sus prácticas y proyectos de investigación, todos ellos vinculados y en continuidad a la oferta educativa de licenciatura y maestría de la UPFIM:</w:t>
      </w:r>
    </w:p>
    <w:p w14:paraId="43454556"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Instituto Mexicano de Tecnología del Agua (IMTA)</w:t>
      </w:r>
    </w:p>
    <w:p w14:paraId="5381D247"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Colegio Mexicano de Especialistas en Recursos Naturales (COLMERN)</w:t>
      </w:r>
    </w:p>
    <w:p w14:paraId="366CC60F"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Instituto Nacional de Tecnología Industrial</w:t>
      </w:r>
    </w:p>
    <w:p w14:paraId="046720D2"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Grupo de los 16 Productores de Maíces de Alto Rendimiento S.P.R. de R.L.</w:t>
      </w:r>
    </w:p>
    <w:p w14:paraId="0362CDB8"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Agro Servicios Nacionales S.A.P.I de C.V.</w:t>
      </w:r>
    </w:p>
    <w:p w14:paraId="007AAC84"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Rancho Cielo Abierto S.P.R. de C.V.</w:t>
      </w:r>
    </w:p>
    <w:p w14:paraId="7D38FEEB"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Unión de Productores de la Región Norte de Malinalco </w:t>
      </w:r>
    </w:p>
    <w:p w14:paraId="0E987BB4" w14:textId="77777777" w:rsidR="004919CD" w:rsidRPr="004919CD" w:rsidRDefault="004919CD" w:rsidP="004919CD">
      <w:pPr>
        <w:pStyle w:val="Prrafodelista"/>
        <w:numPr>
          <w:ilvl w:val="0"/>
          <w:numId w:val="21"/>
        </w:numPr>
        <w:jc w:val="both"/>
        <w:rPr>
          <w:rFonts w:ascii="Arial" w:hAnsi="Arial" w:cs="Arial"/>
          <w:color w:val="404040"/>
          <w:sz w:val="24"/>
          <w:szCs w:val="24"/>
        </w:rPr>
      </w:pPr>
      <w:proofErr w:type="spellStart"/>
      <w:r w:rsidRPr="004919CD">
        <w:rPr>
          <w:rFonts w:ascii="Arial" w:hAnsi="Arial" w:cs="Arial"/>
          <w:color w:val="404040"/>
          <w:sz w:val="24"/>
          <w:szCs w:val="24"/>
        </w:rPr>
        <w:t>Agroservicios</w:t>
      </w:r>
      <w:proofErr w:type="spellEnd"/>
      <w:r w:rsidRPr="004919CD">
        <w:rPr>
          <w:rFonts w:ascii="Arial" w:hAnsi="Arial" w:cs="Arial"/>
          <w:color w:val="404040"/>
          <w:sz w:val="24"/>
          <w:szCs w:val="24"/>
        </w:rPr>
        <w:t xml:space="preserve"> Reyna</w:t>
      </w:r>
    </w:p>
    <w:p w14:paraId="0ACE70DA"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Rancho el Dorado, Lechuga Hidropónica.</w:t>
      </w:r>
    </w:p>
    <w:p w14:paraId="2CCC011C"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Centro de Innovación y Desarrollo Tecnológico del Valle del Mezquital</w:t>
      </w:r>
    </w:p>
    <w:p w14:paraId="29536591"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Centro Agropecuario Del Estado de Hidalgo </w:t>
      </w:r>
    </w:p>
    <w:p w14:paraId="7F6C2FB5" w14:textId="77777777" w:rsid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Impulsora Agrícola Progreso</w:t>
      </w:r>
    </w:p>
    <w:p w14:paraId="09AC1B6C" w14:textId="77777777" w:rsidR="00032218" w:rsidRDefault="00032218" w:rsidP="00032218">
      <w:pPr>
        <w:jc w:val="both"/>
        <w:rPr>
          <w:rFonts w:ascii="Arial" w:hAnsi="Arial" w:cs="Arial"/>
          <w:color w:val="404040"/>
          <w:sz w:val="24"/>
          <w:szCs w:val="24"/>
        </w:rPr>
      </w:pPr>
    </w:p>
    <w:p w14:paraId="39E23C50" w14:textId="77777777" w:rsidR="00032218" w:rsidRPr="00032218" w:rsidRDefault="00032218" w:rsidP="00032218">
      <w:pPr>
        <w:jc w:val="both"/>
        <w:rPr>
          <w:rFonts w:ascii="Arial" w:hAnsi="Arial" w:cs="Arial"/>
          <w:color w:val="404040"/>
          <w:sz w:val="24"/>
          <w:szCs w:val="24"/>
        </w:rPr>
      </w:pPr>
    </w:p>
    <w:p w14:paraId="746F3042" w14:textId="77777777" w:rsid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Tomates Certificados del Valle SPR de RL de CV</w:t>
      </w:r>
    </w:p>
    <w:p w14:paraId="689B3767" w14:textId="3264A7E9"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Centro de Bachillerato Tecnológico Agropecuario Número 179</w:t>
      </w:r>
    </w:p>
    <w:p w14:paraId="25A96C1F"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Organización productora agrícola y ganadera de las aguas de riego</w:t>
      </w:r>
    </w:p>
    <w:p w14:paraId="6FA5A4D8" w14:textId="77777777" w:rsidR="004919CD" w:rsidRPr="004919CD" w:rsidRDefault="004919CD" w:rsidP="004919CD">
      <w:pPr>
        <w:pStyle w:val="Prrafodelista"/>
        <w:numPr>
          <w:ilvl w:val="0"/>
          <w:numId w:val="21"/>
        </w:numPr>
        <w:jc w:val="both"/>
        <w:rPr>
          <w:rFonts w:ascii="Arial" w:hAnsi="Arial" w:cs="Arial"/>
          <w:color w:val="404040"/>
          <w:sz w:val="24"/>
          <w:szCs w:val="24"/>
        </w:rPr>
      </w:pPr>
      <w:proofErr w:type="spellStart"/>
      <w:r w:rsidRPr="004919CD">
        <w:rPr>
          <w:rFonts w:ascii="Arial" w:hAnsi="Arial" w:cs="Arial"/>
          <w:color w:val="404040"/>
          <w:sz w:val="24"/>
          <w:szCs w:val="24"/>
        </w:rPr>
        <w:t>Agroservicios</w:t>
      </w:r>
      <w:proofErr w:type="spellEnd"/>
      <w:r w:rsidRPr="004919CD">
        <w:rPr>
          <w:rFonts w:ascii="Arial" w:hAnsi="Arial" w:cs="Arial"/>
          <w:color w:val="404040"/>
          <w:sz w:val="24"/>
          <w:szCs w:val="24"/>
        </w:rPr>
        <w:t xml:space="preserve"> </w:t>
      </w:r>
      <w:proofErr w:type="spellStart"/>
      <w:r w:rsidRPr="004919CD">
        <w:rPr>
          <w:rFonts w:ascii="Arial" w:hAnsi="Arial" w:cs="Arial"/>
          <w:color w:val="404040"/>
          <w:sz w:val="24"/>
          <w:szCs w:val="24"/>
        </w:rPr>
        <w:t>Jilms</w:t>
      </w:r>
      <w:proofErr w:type="spellEnd"/>
    </w:p>
    <w:p w14:paraId="40B1EC87"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Julio Javier Guerrero Olvera</w:t>
      </w:r>
    </w:p>
    <w:p w14:paraId="04CBCCD7" w14:textId="146A6469" w:rsidR="004919CD" w:rsidRPr="004919CD" w:rsidRDefault="00700AD6" w:rsidP="004919CD">
      <w:pPr>
        <w:pStyle w:val="Prrafodelista"/>
        <w:numPr>
          <w:ilvl w:val="0"/>
          <w:numId w:val="21"/>
        </w:numPr>
        <w:jc w:val="both"/>
        <w:rPr>
          <w:rFonts w:ascii="Arial" w:hAnsi="Arial" w:cs="Arial"/>
          <w:color w:val="404040"/>
          <w:sz w:val="24"/>
          <w:szCs w:val="24"/>
        </w:rPr>
      </w:pPr>
      <w:r>
        <w:rPr>
          <w:rFonts w:ascii="Arial" w:hAnsi="Arial" w:cs="Arial"/>
          <w:color w:val="404040"/>
          <w:sz w:val="24"/>
          <w:szCs w:val="24"/>
        </w:rPr>
        <w:t>I</w:t>
      </w:r>
      <w:r w:rsidR="004919CD" w:rsidRPr="004919CD">
        <w:rPr>
          <w:rFonts w:ascii="Arial" w:hAnsi="Arial" w:cs="Arial"/>
          <w:color w:val="404040"/>
          <w:sz w:val="24"/>
          <w:szCs w:val="24"/>
        </w:rPr>
        <w:t xml:space="preserve">nvernaderos los michoacanos </w:t>
      </w:r>
    </w:p>
    <w:p w14:paraId="197E06C2"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Servicios Técnicos Agrícolas</w:t>
      </w:r>
    </w:p>
    <w:p w14:paraId="3985F511" w14:textId="77777777" w:rsid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INVERGER</w:t>
      </w:r>
    </w:p>
    <w:p w14:paraId="63175747" w14:textId="77777777" w:rsidR="004919CD" w:rsidRPr="004919CD" w:rsidRDefault="004919CD" w:rsidP="004919CD">
      <w:pPr>
        <w:pStyle w:val="Prrafodelista"/>
        <w:numPr>
          <w:ilvl w:val="0"/>
          <w:numId w:val="21"/>
        </w:numPr>
        <w:jc w:val="both"/>
        <w:rPr>
          <w:rFonts w:ascii="Arial" w:hAnsi="Arial" w:cs="Arial"/>
          <w:color w:val="404040"/>
          <w:sz w:val="24"/>
          <w:szCs w:val="24"/>
        </w:rPr>
      </w:pPr>
      <w:proofErr w:type="spellStart"/>
      <w:r w:rsidRPr="004919CD">
        <w:rPr>
          <w:rFonts w:ascii="Arial" w:hAnsi="Arial" w:cs="Arial"/>
          <w:color w:val="404040"/>
          <w:sz w:val="24"/>
          <w:szCs w:val="24"/>
        </w:rPr>
        <w:t>Agrotolima</w:t>
      </w:r>
      <w:proofErr w:type="spellEnd"/>
      <w:r w:rsidRPr="004919CD">
        <w:rPr>
          <w:rFonts w:ascii="Arial" w:hAnsi="Arial" w:cs="Arial"/>
          <w:color w:val="404040"/>
          <w:sz w:val="24"/>
          <w:szCs w:val="24"/>
        </w:rPr>
        <w:t xml:space="preserve"> S de RL de CV</w:t>
      </w:r>
    </w:p>
    <w:p w14:paraId="117C3149"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"Ni </w:t>
      </w:r>
      <w:proofErr w:type="spellStart"/>
      <w:r w:rsidRPr="004919CD">
        <w:rPr>
          <w:rFonts w:ascii="Arial" w:hAnsi="Arial" w:cs="Arial"/>
          <w:color w:val="404040"/>
          <w:sz w:val="24"/>
          <w:szCs w:val="24"/>
        </w:rPr>
        <w:t>nígare</w:t>
      </w:r>
      <w:proofErr w:type="spellEnd"/>
      <w:r w:rsidRPr="004919CD">
        <w:rPr>
          <w:rFonts w:ascii="Arial" w:hAnsi="Arial" w:cs="Arial"/>
          <w:color w:val="404040"/>
          <w:sz w:val="24"/>
          <w:szCs w:val="24"/>
        </w:rPr>
        <w:t xml:space="preserve"> orquídeas" SEMARNAT-UMA-IN-0128-HGO/2017</w:t>
      </w:r>
    </w:p>
    <w:p w14:paraId="647B85F9"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Agroquímicos del Norte</w:t>
      </w:r>
    </w:p>
    <w:p w14:paraId="71CF9418"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Agrícola </w:t>
      </w:r>
      <w:proofErr w:type="spellStart"/>
      <w:r w:rsidRPr="004919CD">
        <w:rPr>
          <w:rFonts w:ascii="Arial" w:hAnsi="Arial" w:cs="Arial"/>
          <w:color w:val="404040"/>
          <w:sz w:val="24"/>
          <w:szCs w:val="24"/>
        </w:rPr>
        <w:t>Ordinver</w:t>
      </w:r>
      <w:proofErr w:type="spellEnd"/>
      <w:r w:rsidRPr="004919CD">
        <w:rPr>
          <w:rFonts w:ascii="Arial" w:hAnsi="Arial" w:cs="Arial"/>
          <w:color w:val="404040"/>
          <w:sz w:val="24"/>
          <w:szCs w:val="24"/>
        </w:rPr>
        <w:t xml:space="preserve"> SC. DE. RL. DE. CV.</w:t>
      </w:r>
    </w:p>
    <w:p w14:paraId="6946F6B5" w14:textId="7F25BF57" w:rsidR="004919CD" w:rsidRPr="00904F82" w:rsidRDefault="004919CD" w:rsidP="007D13A7">
      <w:pPr>
        <w:pStyle w:val="Prrafodelista"/>
        <w:numPr>
          <w:ilvl w:val="0"/>
          <w:numId w:val="21"/>
        </w:numPr>
        <w:jc w:val="both"/>
        <w:rPr>
          <w:rFonts w:ascii="Arial" w:hAnsi="Arial" w:cs="Arial"/>
          <w:color w:val="404040"/>
          <w:sz w:val="24"/>
          <w:szCs w:val="24"/>
        </w:rPr>
      </w:pPr>
      <w:proofErr w:type="spellStart"/>
      <w:r w:rsidRPr="00904F82">
        <w:rPr>
          <w:rFonts w:ascii="Arial" w:hAnsi="Arial" w:cs="Arial"/>
          <w:color w:val="404040"/>
          <w:sz w:val="24"/>
          <w:szCs w:val="24"/>
        </w:rPr>
        <w:t>Mä</w:t>
      </w:r>
      <w:proofErr w:type="spellEnd"/>
      <w:r w:rsidRPr="00904F82">
        <w:rPr>
          <w:rFonts w:ascii="Arial" w:hAnsi="Arial" w:cs="Arial"/>
          <w:color w:val="404040"/>
          <w:sz w:val="24"/>
          <w:szCs w:val="24"/>
        </w:rPr>
        <w:t xml:space="preserve"> </w:t>
      </w:r>
      <w:proofErr w:type="spellStart"/>
      <w:r w:rsidRPr="00904F82">
        <w:rPr>
          <w:rFonts w:ascii="Arial" w:hAnsi="Arial" w:cs="Arial"/>
          <w:color w:val="404040"/>
          <w:sz w:val="24"/>
          <w:szCs w:val="24"/>
        </w:rPr>
        <w:t>Doni</w:t>
      </w:r>
      <w:proofErr w:type="spellEnd"/>
      <w:r w:rsidRPr="00904F82">
        <w:rPr>
          <w:rFonts w:ascii="Arial" w:hAnsi="Arial" w:cs="Arial"/>
          <w:color w:val="404040"/>
          <w:sz w:val="24"/>
          <w:szCs w:val="24"/>
        </w:rPr>
        <w:t xml:space="preserve"> Invernaderos</w:t>
      </w:r>
    </w:p>
    <w:p w14:paraId="6E82616D"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Rancho los garambullos</w:t>
      </w:r>
    </w:p>
    <w:p w14:paraId="1AE09713"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Agroquímicos y semillas </w:t>
      </w:r>
      <w:proofErr w:type="spellStart"/>
      <w:r w:rsidRPr="004919CD">
        <w:rPr>
          <w:rFonts w:ascii="Arial" w:hAnsi="Arial" w:cs="Arial"/>
          <w:color w:val="404040"/>
          <w:sz w:val="24"/>
          <w:szCs w:val="24"/>
        </w:rPr>
        <w:t>mendoza</w:t>
      </w:r>
      <w:proofErr w:type="spellEnd"/>
    </w:p>
    <w:p w14:paraId="35106CC6"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Grupo Yara</w:t>
      </w:r>
    </w:p>
    <w:p w14:paraId="5229BC99"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Heineken</w:t>
      </w:r>
    </w:p>
    <w:p w14:paraId="26351D2A"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Red de Agronegocios México, S.A. de C.V.</w:t>
      </w:r>
    </w:p>
    <w:p w14:paraId="5EAC9718" w14:textId="02AB7D94"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Centro de Investigación y Desarrollo en</w:t>
      </w:r>
      <w:r>
        <w:rPr>
          <w:rFonts w:ascii="Arial" w:hAnsi="Arial" w:cs="Arial"/>
          <w:color w:val="404040"/>
          <w:sz w:val="24"/>
          <w:szCs w:val="24"/>
        </w:rPr>
        <w:t xml:space="preserve"> </w:t>
      </w:r>
      <w:r w:rsidRPr="004919CD">
        <w:rPr>
          <w:rFonts w:ascii="Arial" w:hAnsi="Arial" w:cs="Arial"/>
          <w:color w:val="404040"/>
          <w:sz w:val="24"/>
          <w:szCs w:val="24"/>
        </w:rPr>
        <w:t>Agrobiotecnología Alimentaria</w:t>
      </w:r>
    </w:p>
    <w:p w14:paraId="4B27B712"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Impulso y Promoción de productos Orgánicos SAPI de C.V.</w:t>
      </w:r>
    </w:p>
    <w:p w14:paraId="4DA6FBD7"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Instituto de Ecología A.C., Red de diversidad Biológica del Occidente Mexicano</w:t>
      </w:r>
    </w:p>
    <w:p w14:paraId="1A1839D4" w14:textId="77777777" w:rsidR="004919CD" w:rsidRPr="004919CD" w:rsidRDefault="004919CD" w:rsidP="004919CD">
      <w:pPr>
        <w:pStyle w:val="Prrafodelista"/>
        <w:numPr>
          <w:ilvl w:val="0"/>
          <w:numId w:val="21"/>
        </w:numPr>
        <w:jc w:val="both"/>
        <w:rPr>
          <w:rFonts w:ascii="Arial" w:hAnsi="Arial" w:cs="Arial"/>
          <w:color w:val="404040"/>
          <w:sz w:val="24"/>
          <w:szCs w:val="24"/>
        </w:rPr>
      </w:pPr>
      <w:proofErr w:type="spellStart"/>
      <w:r w:rsidRPr="004919CD">
        <w:rPr>
          <w:rFonts w:ascii="Arial" w:hAnsi="Arial" w:cs="Arial"/>
          <w:color w:val="404040"/>
          <w:sz w:val="24"/>
          <w:szCs w:val="24"/>
        </w:rPr>
        <w:t>Agrodríguez</w:t>
      </w:r>
      <w:proofErr w:type="spellEnd"/>
      <w:r w:rsidRPr="004919CD">
        <w:rPr>
          <w:rFonts w:ascii="Arial" w:hAnsi="Arial" w:cs="Arial"/>
          <w:color w:val="404040"/>
          <w:sz w:val="24"/>
          <w:szCs w:val="24"/>
        </w:rPr>
        <w:t xml:space="preserve"> Hermanos</w:t>
      </w:r>
    </w:p>
    <w:p w14:paraId="2E6F41E0"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Chiles y Tomates Morales</w:t>
      </w:r>
    </w:p>
    <w:p w14:paraId="7D3EE944"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Rancho </w:t>
      </w:r>
      <w:proofErr w:type="spellStart"/>
      <w:r w:rsidRPr="004919CD">
        <w:rPr>
          <w:rFonts w:ascii="Arial" w:hAnsi="Arial" w:cs="Arial"/>
          <w:color w:val="404040"/>
          <w:sz w:val="24"/>
          <w:szCs w:val="24"/>
        </w:rPr>
        <w:t>Cocotzingo</w:t>
      </w:r>
      <w:proofErr w:type="spellEnd"/>
    </w:p>
    <w:p w14:paraId="7187CD10" w14:textId="77777777" w:rsidR="004919CD" w:rsidRPr="004919CD" w:rsidRDefault="004919CD" w:rsidP="004919CD">
      <w:pPr>
        <w:pStyle w:val="Prrafodelista"/>
        <w:numPr>
          <w:ilvl w:val="0"/>
          <w:numId w:val="21"/>
        </w:numPr>
        <w:jc w:val="both"/>
        <w:rPr>
          <w:rFonts w:ascii="Arial" w:hAnsi="Arial" w:cs="Arial"/>
          <w:color w:val="404040"/>
          <w:sz w:val="24"/>
          <w:szCs w:val="24"/>
        </w:rPr>
      </w:pPr>
      <w:proofErr w:type="spellStart"/>
      <w:r w:rsidRPr="004919CD">
        <w:rPr>
          <w:rFonts w:ascii="Arial" w:hAnsi="Arial" w:cs="Arial"/>
          <w:color w:val="404040"/>
          <w:sz w:val="24"/>
          <w:szCs w:val="24"/>
        </w:rPr>
        <w:t>Corteva</w:t>
      </w:r>
      <w:proofErr w:type="spellEnd"/>
    </w:p>
    <w:p w14:paraId="01D2C64B" w14:textId="77777777" w:rsidR="004919CD" w:rsidRPr="004919CD" w:rsidRDefault="004919CD" w:rsidP="004919CD">
      <w:pPr>
        <w:pStyle w:val="Prrafodelista"/>
        <w:numPr>
          <w:ilvl w:val="0"/>
          <w:numId w:val="21"/>
        </w:numPr>
        <w:jc w:val="both"/>
        <w:rPr>
          <w:rFonts w:ascii="Arial" w:hAnsi="Arial" w:cs="Arial"/>
          <w:color w:val="404040"/>
          <w:sz w:val="24"/>
          <w:szCs w:val="24"/>
        </w:rPr>
      </w:pPr>
      <w:proofErr w:type="spellStart"/>
      <w:r w:rsidRPr="004919CD">
        <w:rPr>
          <w:rFonts w:ascii="Arial" w:hAnsi="Arial" w:cs="Arial"/>
          <w:color w:val="404040"/>
          <w:sz w:val="24"/>
          <w:szCs w:val="24"/>
        </w:rPr>
        <w:t>Adelnor</w:t>
      </w:r>
      <w:proofErr w:type="spellEnd"/>
    </w:p>
    <w:p w14:paraId="0E0DD8E1" w14:textId="77777777" w:rsidR="004919CD" w:rsidRPr="004919CD" w:rsidRDefault="004919CD" w:rsidP="004919CD">
      <w:pPr>
        <w:pStyle w:val="Prrafodelista"/>
        <w:numPr>
          <w:ilvl w:val="0"/>
          <w:numId w:val="21"/>
        </w:numPr>
        <w:jc w:val="both"/>
        <w:rPr>
          <w:rFonts w:ascii="Arial" w:hAnsi="Arial" w:cs="Arial"/>
          <w:color w:val="404040"/>
          <w:sz w:val="24"/>
          <w:szCs w:val="24"/>
        </w:rPr>
      </w:pPr>
      <w:proofErr w:type="spellStart"/>
      <w:r w:rsidRPr="004919CD">
        <w:rPr>
          <w:rFonts w:ascii="Arial" w:hAnsi="Arial" w:cs="Arial"/>
          <w:color w:val="404040"/>
          <w:sz w:val="24"/>
          <w:szCs w:val="24"/>
        </w:rPr>
        <w:t>Fiasa</w:t>
      </w:r>
      <w:proofErr w:type="spellEnd"/>
    </w:p>
    <w:p w14:paraId="4445FAF8"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FMC</w:t>
      </w:r>
    </w:p>
    <w:p w14:paraId="4BB9D4A9"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Syngenta</w:t>
      </w:r>
    </w:p>
    <w:p w14:paraId="332025B2"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Agro </w:t>
      </w:r>
      <w:proofErr w:type="spellStart"/>
      <w:r w:rsidRPr="004919CD">
        <w:rPr>
          <w:rFonts w:ascii="Arial" w:hAnsi="Arial" w:cs="Arial"/>
          <w:color w:val="404040"/>
          <w:sz w:val="24"/>
          <w:szCs w:val="24"/>
        </w:rPr>
        <w:t>Fresam</w:t>
      </w:r>
      <w:proofErr w:type="spellEnd"/>
    </w:p>
    <w:p w14:paraId="7352F062"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Grupo </w:t>
      </w:r>
      <w:proofErr w:type="spellStart"/>
      <w:r w:rsidRPr="004919CD">
        <w:rPr>
          <w:rFonts w:ascii="Arial" w:hAnsi="Arial" w:cs="Arial"/>
          <w:color w:val="404040"/>
          <w:sz w:val="24"/>
          <w:szCs w:val="24"/>
        </w:rPr>
        <w:t>Fre-za</w:t>
      </w:r>
      <w:proofErr w:type="spellEnd"/>
    </w:p>
    <w:p w14:paraId="4FDCCDD2"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Fresas Freddy</w:t>
      </w:r>
    </w:p>
    <w:p w14:paraId="64D0D29E"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Ane </w:t>
      </w:r>
      <w:proofErr w:type="spellStart"/>
      <w:r w:rsidRPr="004919CD">
        <w:rPr>
          <w:rFonts w:ascii="Arial" w:hAnsi="Arial" w:cs="Arial"/>
          <w:color w:val="404040"/>
          <w:sz w:val="24"/>
          <w:szCs w:val="24"/>
        </w:rPr>
        <w:t>Berries</w:t>
      </w:r>
      <w:proofErr w:type="spellEnd"/>
    </w:p>
    <w:p w14:paraId="3A2CF5BA"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Asociación Agrícola y Ganadera, Rancho San Agustín S.P.R. de R.L.</w:t>
      </w:r>
    </w:p>
    <w:p w14:paraId="69DBC3D9"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INVER FAT Sociedad Cooperativa de R. L. de C. V.</w:t>
      </w:r>
    </w:p>
    <w:p w14:paraId="2EF54F86" w14:textId="77777777" w:rsidR="004919CD" w:rsidRPr="004919CD" w:rsidRDefault="004919CD" w:rsidP="004919CD">
      <w:pPr>
        <w:pStyle w:val="Prrafodelista"/>
        <w:numPr>
          <w:ilvl w:val="0"/>
          <w:numId w:val="21"/>
        </w:numPr>
        <w:jc w:val="both"/>
        <w:rPr>
          <w:rFonts w:ascii="Arial" w:hAnsi="Arial" w:cs="Arial"/>
          <w:color w:val="404040"/>
          <w:sz w:val="24"/>
          <w:szCs w:val="24"/>
        </w:rPr>
      </w:pPr>
      <w:proofErr w:type="spellStart"/>
      <w:r w:rsidRPr="004919CD">
        <w:rPr>
          <w:rFonts w:ascii="Arial" w:hAnsi="Arial" w:cs="Arial"/>
          <w:color w:val="404040"/>
          <w:sz w:val="24"/>
          <w:szCs w:val="24"/>
        </w:rPr>
        <w:t>Biorganicos</w:t>
      </w:r>
      <w:proofErr w:type="spellEnd"/>
      <w:r w:rsidRPr="004919CD">
        <w:rPr>
          <w:rFonts w:ascii="Arial" w:hAnsi="Arial" w:cs="Arial"/>
          <w:color w:val="404040"/>
          <w:sz w:val="24"/>
          <w:szCs w:val="24"/>
        </w:rPr>
        <w:t xml:space="preserve"> Saludables</w:t>
      </w:r>
    </w:p>
    <w:p w14:paraId="13F88C8B" w14:textId="77777777" w:rsid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Rancho Agua Bendita</w:t>
      </w:r>
    </w:p>
    <w:p w14:paraId="5E2B9D81" w14:textId="77777777" w:rsidR="00032218" w:rsidRDefault="00032218" w:rsidP="00032218">
      <w:pPr>
        <w:jc w:val="both"/>
        <w:rPr>
          <w:rFonts w:ascii="Arial" w:hAnsi="Arial" w:cs="Arial"/>
          <w:color w:val="404040"/>
          <w:sz w:val="24"/>
          <w:szCs w:val="24"/>
        </w:rPr>
      </w:pPr>
    </w:p>
    <w:p w14:paraId="79D17025" w14:textId="77777777" w:rsidR="00032218" w:rsidRDefault="00032218" w:rsidP="00032218">
      <w:pPr>
        <w:jc w:val="both"/>
        <w:rPr>
          <w:rFonts w:ascii="Arial" w:hAnsi="Arial" w:cs="Arial"/>
          <w:color w:val="404040"/>
          <w:sz w:val="24"/>
          <w:szCs w:val="24"/>
        </w:rPr>
      </w:pPr>
    </w:p>
    <w:p w14:paraId="41346133"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Jitomates el ingeniero</w:t>
      </w:r>
    </w:p>
    <w:p w14:paraId="1181BDEB"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Ex Hacienda El </w:t>
      </w:r>
      <w:proofErr w:type="spellStart"/>
      <w:r w:rsidRPr="004919CD">
        <w:rPr>
          <w:rFonts w:ascii="Arial" w:hAnsi="Arial" w:cs="Arial"/>
          <w:color w:val="404040"/>
          <w:sz w:val="24"/>
          <w:szCs w:val="24"/>
        </w:rPr>
        <w:t>Zoquital</w:t>
      </w:r>
      <w:proofErr w:type="spellEnd"/>
      <w:r w:rsidRPr="004919CD">
        <w:rPr>
          <w:rFonts w:ascii="Arial" w:hAnsi="Arial" w:cs="Arial"/>
          <w:color w:val="404040"/>
          <w:sz w:val="24"/>
          <w:szCs w:val="24"/>
        </w:rPr>
        <w:t xml:space="preserve"> SPR de RL</w:t>
      </w:r>
    </w:p>
    <w:p w14:paraId="395F926D"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Centro de Innovación y Desarrollo Tecnológico</w:t>
      </w:r>
    </w:p>
    <w:p w14:paraId="22811FF7"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UFD</w:t>
      </w:r>
    </w:p>
    <w:p w14:paraId="4EB3FB54"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 xml:space="preserve">Rancho </w:t>
      </w:r>
      <w:proofErr w:type="spellStart"/>
      <w:r w:rsidRPr="004919CD">
        <w:rPr>
          <w:rFonts w:ascii="Arial" w:hAnsi="Arial" w:cs="Arial"/>
          <w:color w:val="404040"/>
          <w:sz w:val="24"/>
          <w:szCs w:val="24"/>
        </w:rPr>
        <w:t>Tlaxala</w:t>
      </w:r>
      <w:proofErr w:type="spellEnd"/>
    </w:p>
    <w:p w14:paraId="69BDB2FC"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Presidencia Municipal de Santiago de Anaya</w:t>
      </w:r>
    </w:p>
    <w:p w14:paraId="2D8855D9"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Rancho Chelita de S.P.R de R.L</w:t>
      </w:r>
    </w:p>
    <w:p w14:paraId="625239AD" w14:textId="77777777" w:rsidR="004919CD" w:rsidRPr="004919CD" w:rsidRDefault="004919CD" w:rsidP="004919CD">
      <w:pPr>
        <w:pStyle w:val="Prrafodelista"/>
        <w:numPr>
          <w:ilvl w:val="0"/>
          <w:numId w:val="21"/>
        </w:numPr>
        <w:jc w:val="both"/>
        <w:rPr>
          <w:rFonts w:ascii="Arial" w:hAnsi="Arial" w:cs="Arial"/>
          <w:color w:val="404040"/>
          <w:sz w:val="24"/>
          <w:szCs w:val="24"/>
        </w:rPr>
      </w:pPr>
      <w:proofErr w:type="spellStart"/>
      <w:r w:rsidRPr="004919CD">
        <w:rPr>
          <w:rFonts w:ascii="Arial" w:hAnsi="Arial" w:cs="Arial"/>
          <w:color w:val="404040"/>
          <w:sz w:val="24"/>
          <w:szCs w:val="24"/>
        </w:rPr>
        <w:t>Plantulas</w:t>
      </w:r>
      <w:proofErr w:type="spellEnd"/>
      <w:r w:rsidRPr="004919CD">
        <w:rPr>
          <w:rFonts w:ascii="Arial" w:hAnsi="Arial" w:cs="Arial"/>
          <w:color w:val="404040"/>
          <w:sz w:val="24"/>
          <w:szCs w:val="24"/>
        </w:rPr>
        <w:t xml:space="preserve"> de Valle</w:t>
      </w:r>
    </w:p>
    <w:p w14:paraId="077B8582" w14:textId="77777777" w:rsid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SENASICA</w:t>
      </w:r>
    </w:p>
    <w:p w14:paraId="28BD6FAB"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CIMMYT</w:t>
      </w:r>
    </w:p>
    <w:p w14:paraId="0671C9BE" w14:textId="77777777" w:rsidR="004919CD" w:rsidRP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Tomates Certificados del Valle S.P.R. de R.L. de C.V</w:t>
      </w:r>
    </w:p>
    <w:p w14:paraId="51EE6639" w14:textId="72AAD86E" w:rsidR="004919CD" w:rsidRDefault="004919CD" w:rsidP="004919CD">
      <w:pPr>
        <w:pStyle w:val="Prrafodelista"/>
        <w:numPr>
          <w:ilvl w:val="0"/>
          <w:numId w:val="21"/>
        </w:numPr>
        <w:jc w:val="both"/>
        <w:rPr>
          <w:rFonts w:ascii="Arial" w:hAnsi="Arial" w:cs="Arial"/>
          <w:color w:val="404040"/>
          <w:sz w:val="24"/>
          <w:szCs w:val="24"/>
        </w:rPr>
      </w:pPr>
      <w:r w:rsidRPr="004919CD">
        <w:rPr>
          <w:rFonts w:ascii="Arial" w:hAnsi="Arial" w:cs="Arial"/>
          <w:color w:val="404040"/>
          <w:sz w:val="24"/>
          <w:szCs w:val="24"/>
        </w:rPr>
        <w:t>Presidencia Municipal de Actopan, Hidalgo</w:t>
      </w:r>
    </w:p>
    <w:p w14:paraId="04371284" w14:textId="38D65953" w:rsidR="00570AB1" w:rsidRDefault="00570AB1" w:rsidP="00570AB1">
      <w:pPr>
        <w:jc w:val="both"/>
        <w:rPr>
          <w:rFonts w:ascii="Arial" w:hAnsi="Arial" w:cs="Arial"/>
          <w:color w:val="404040"/>
          <w:sz w:val="24"/>
          <w:szCs w:val="24"/>
        </w:rPr>
      </w:pPr>
    </w:p>
    <w:p w14:paraId="672A3BFA" w14:textId="77777777" w:rsidR="00570AB1" w:rsidRPr="00A2655F" w:rsidRDefault="00570AB1" w:rsidP="00570AB1">
      <w:pPr>
        <w:jc w:val="both"/>
        <w:rPr>
          <w:rFonts w:ascii="Arial" w:hAnsi="Arial"/>
          <w:b/>
        </w:rPr>
      </w:pPr>
      <w:r w:rsidRPr="00586867">
        <w:rPr>
          <w:rFonts w:ascii="Arial" w:hAnsi="Arial"/>
          <w:b/>
        </w:rPr>
        <w:t xml:space="preserve">Fuentes de información: </w:t>
      </w:r>
    </w:p>
    <w:p w14:paraId="5A4BDB15" w14:textId="77777777" w:rsidR="00570AB1" w:rsidRPr="00BD7C41" w:rsidRDefault="00570AB1" w:rsidP="00570AB1">
      <w:pPr>
        <w:pStyle w:val="Prrafodelista"/>
        <w:numPr>
          <w:ilvl w:val="0"/>
          <w:numId w:val="23"/>
        </w:numPr>
        <w:spacing w:after="0" w:line="240" w:lineRule="auto"/>
        <w:jc w:val="both"/>
        <w:rPr>
          <w:rFonts w:ascii="Arial" w:hAnsi="Arial"/>
        </w:rPr>
      </w:pPr>
      <w:r>
        <w:rPr>
          <w:rFonts w:ascii="Arial" w:hAnsi="Arial"/>
        </w:rPr>
        <w:t>Gobierno del estado de Hidalgo, en línea:</w:t>
      </w:r>
    </w:p>
    <w:p w14:paraId="2B2098BC" w14:textId="77777777" w:rsidR="00570AB1" w:rsidRDefault="00570AB1" w:rsidP="00570AB1">
      <w:pPr>
        <w:pStyle w:val="Prrafodelista"/>
        <w:numPr>
          <w:ilvl w:val="0"/>
          <w:numId w:val="22"/>
        </w:numPr>
        <w:spacing w:after="0" w:line="240" w:lineRule="auto"/>
        <w:jc w:val="both"/>
        <w:rPr>
          <w:rFonts w:ascii="Arial" w:hAnsi="Arial"/>
        </w:rPr>
      </w:pPr>
      <w:r w:rsidRPr="00BD7C41">
        <w:rPr>
          <w:rFonts w:ascii="Arial" w:hAnsi="Arial"/>
        </w:rPr>
        <w:t>Sistema de Información Georreferenciada</w:t>
      </w:r>
      <w:r>
        <w:rPr>
          <w:rFonts w:ascii="Arial" w:hAnsi="Arial"/>
        </w:rPr>
        <w:t>,</w:t>
      </w:r>
      <w:r w:rsidRPr="00BD7C41">
        <w:rPr>
          <w:rFonts w:ascii="Arial" w:hAnsi="Arial"/>
        </w:rPr>
        <w:t xml:space="preserve"> </w:t>
      </w:r>
      <w:r>
        <w:rPr>
          <w:rFonts w:ascii="Arial" w:hAnsi="Arial"/>
        </w:rPr>
        <w:t>i</w:t>
      </w:r>
      <w:r w:rsidRPr="00BD7C41">
        <w:rPr>
          <w:rFonts w:ascii="Arial" w:hAnsi="Arial"/>
        </w:rPr>
        <w:t>nfografías municipales</w:t>
      </w:r>
    </w:p>
    <w:p w14:paraId="1C90318D" w14:textId="77777777" w:rsidR="00570AB1" w:rsidRDefault="00570AB1" w:rsidP="00570AB1">
      <w:pPr>
        <w:pStyle w:val="Prrafodelista"/>
        <w:numPr>
          <w:ilvl w:val="0"/>
          <w:numId w:val="22"/>
        </w:numPr>
        <w:spacing w:after="0" w:line="240" w:lineRule="auto"/>
        <w:jc w:val="both"/>
        <w:rPr>
          <w:rFonts w:ascii="Arial" w:hAnsi="Arial"/>
        </w:rPr>
      </w:pPr>
      <w:r>
        <w:rPr>
          <w:rFonts w:ascii="Arial" w:hAnsi="Arial"/>
        </w:rPr>
        <w:t>Perfiles sociodemográficos municipales</w:t>
      </w:r>
    </w:p>
    <w:p w14:paraId="62C9AC1D" w14:textId="77777777" w:rsidR="00570AB1" w:rsidRDefault="00570AB1" w:rsidP="00570AB1">
      <w:pPr>
        <w:pStyle w:val="Prrafodelista"/>
        <w:numPr>
          <w:ilvl w:val="0"/>
          <w:numId w:val="22"/>
        </w:numPr>
        <w:spacing w:after="0" w:line="240" w:lineRule="auto"/>
        <w:jc w:val="both"/>
        <w:rPr>
          <w:rFonts w:ascii="Arial" w:hAnsi="Arial"/>
        </w:rPr>
      </w:pPr>
      <w:r>
        <w:rPr>
          <w:rFonts w:ascii="Arial" w:hAnsi="Arial"/>
        </w:rPr>
        <w:t>Índice de Desarrollo Humano Municipal 2015</w:t>
      </w:r>
    </w:p>
    <w:p w14:paraId="6DDCAFB8" w14:textId="77777777" w:rsidR="00570AB1" w:rsidRDefault="00570AB1" w:rsidP="00570AB1">
      <w:pPr>
        <w:pStyle w:val="Prrafodelista"/>
        <w:numPr>
          <w:ilvl w:val="0"/>
          <w:numId w:val="22"/>
        </w:numPr>
        <w:spacing w:after="0" w:line="240" w:lineRule="auto"/>
        <w:jc w:val="both"/>
        <w:rPr>
          <w:rFonts w:ascii="Arial" w:hAnsi="Arial"/>
        </w:rPr>
      </w:pPr>
      <w:r>
        <w:rPr>
          <w:rFonts w:ascii="Arial" w:hAnsi="Arial"/>
        </w:rPr>
        <w:t>Parques Industriales del Estado de Hidalgo</w:t>
      </w:r>
    </w:p>
    <w:p w14:paraId="464E2838" w14:textId="77777777" w:rsidR="00570AB1" w:rsidRPr="00BD7C41" w:rsidRDefault="00570AB1" w:rsidP="00570AB1">
      <w:pPr>
        <w:pStyle w:val="Prrafodelista"/>
        <w:numPr>
          <w:ilvl w:val="0"/>
          <w:numId w:val="22"/>
        </w:numPr>
        <w:spacing w:after="0" w:line="240" w:lineRule="auto"/>
        <w:jc w:val="both"/>
        <w:rPr>
          <w:rFonts w:ascii="Arial" w:hAnsi="Arial"/>
        </w:rPr>
      </w:pPr>
      <w:r>
        <w:rPr>
          <w:rFonts w:ascii="Arial" w:hAnsi="Arial"/>
        </w:rPr>
        <w:t>Corporación de Fomento de Infraestructura Industrial (COFOIN)</w:t>
      </w:r>
    </w:p>
    <w:p w14:paraId="3F69C848" w14:textId="77777777" w:rsidR="00570AB1" w:rsidRDefault="00570AB1" w:rsidP="00570AB1">
      <w:pPr>
        <w:jc w:val="both"/>
        <w:rPr>
          <w:rFonts w:ascii="Arial" w:hAnsi="Arial"/>
        </w:rPr>
      </w:pPr>
    </w:p>
    <w:p w14:paraId="58354720" w14:textId="77777777" w:rsidR="00570AB1" w:rsidRPr="00CC5F85" w:rsidRDefault="00570AB1" w:rsidP="00570AB1">
      <w:pPr>
        <w:pStyle w:val="Prrafodelista"/>
        <w:numPr>
          <w:ilvl w:val="0"/>
          <w:numId w:val="23"/>
        </w:numPr>
        <w:spacing w:after="0" w:line="240" w:lineRule="auto"/>
        <w:jc w:val="both"/>
        <w:rPr>
          <w:rFonts w:ascii="Arial" w:hAnsi="Arial"/>
        </w:rPr>
      </w:pPr>
      <w:r w:rsidRPr="00CC5F85">
        <w:rPr>
          <w:rFonts w:ascii="Arial" w:hAnsi="Arial"/>
        </w:rPr>
        <w:t>Gobierno de México</w:t>
      </w:r>
      <w:r>
        <w:rPr>
          <w:rFonts w:ascii="Arial" w:hAnsi="Arial"/>
        </w:rPr>
        <w:t>, en línea</w:t>
      </w:r>
      <w:r w:rsidRPr="00CC5F85">
        <w:rPr>
          <w:rFonts w:ascii="Arial" w:hAnsi="Arial"/>
        </w:rPr>
        <w:t>:</w:t>
      </w:r>
    </w:p>
    <w:p w14:paraId="0EF66FB8" w14:textId="77777777" w:rsidR="00570AB1" w:rsidRPr="00CC5F85" w:rsidRDefault="00570AB1" w:rsidP="00570AB1">
      <w:pPr>
        <w:pStyle w:val="Prrafodelista"/>
        <w:numPr>
          <w:ilvl w:val="0"/>
          <w:numId w:val="25"/>
        </w:numPr>
        <w:spacing w:after="0" w:line="240" w:lineRule="auto"/>
        <w:jc w:val="both"/>
        <w:rPr>
          <w:rFonts w:ascii="Arial" w:hAnsi="Arial"/>
        </w:rPr>
      </w:pPr>
      <w:r w:rsidRPr="00CC5F85">
        <w:rPr>
          <w:rFonts w:ascii="Arial" w:hAnsi="Arial"/>
        </w:rPr>
        <w:t>Data</w:t>
      </w:r>
      <w:r>
        <w:rPr>
          <w:rFonts w:ascii="Arial" w:hAnsi="Arial"/>
        </w:rPr>
        <w:t xml:space="preserve"> </w:t>
      </w:r>
      <w:r w:rsidRPr="00CC5F85">
        <w:rPr>
          <w:rFonts w:ascii="Arial" w:hAnsi="Arial"/>
        </w:rPr>
        <w:t>México</w:t>
      </w:r>
    </w:p>
    <w:p w14:paraId="1F289833" w14:textId="77777777" w:rsidR="00570AB1" w:rsidRDefault="00570AB1" w:rsidP="00570AB1">
      <w:pPr>
        <w:jc w:val="both"/>
        <w:rPr>
          <w:rFonts w:ascii="Arial" w:hAnsi="Arial"/>
        </w:rPr>
      </w:pPr>
    </w:p>
    <w:p w14:paraId="73639266" w14:textId="77777777" w:rsidR="00570AB1" w:rsidRDefault="00570AB1" w:rsidP="00570AB1">
      <w:pPr>
        <w:pStyle w:val="Prrafodelista"/>
        <w:numPr>
          <w:ilvl w:val="0"/>
          <w:numId w:val="23"/>
        </w:numPr>
        <w:spacing w:after="0" w:line="240" w:lineRule="auto"/>
        <w:jc w:val="both"/>
        <w:rPr>
          <w:rFonts w:ascii="Arial" w:hAnsi="Arial"/>
        </w:rPr>
      </w:pPr>
      <w:r w:rsidRPr="00AF500B">
        <w:rPr>
          <w:rFonts w:ascii="Arial" w:hAnsi="Arial"/>
        </w:rPr>
        <w:t>Instituto Nacional de Estadística y Geografía (INEGI)</w:t>
      </w:r>
      <w:r>
        <w:rPr>
          <w:rFonts w:ascii="Arial" w:hAnsi="Arial"/>
        </w:rPr>
        <w:t>, en línea:</w:t>
      </w:r>
    </w:p>
    <w:p w14:paraId="4DF443E5" w14:textId="77777777" w:rsidR="00570AB1" w:rsidRDefault="00570AB1" w:rsidP="00570AB1">
      <w:pPr>
        <w:pStyle w:val="Prrafodelista"/>
        <w:numPr>
          <w:ilvl w:val="0"/>
          <w:numId w:val="24"/>
        </w:numPr>
        <w:spacing w:after="0" w:line="240" w:lineRule="auto"/>
        <w:jc w:val="both"/>
        <w:rPr>
          <w:rFonts w:ascii="Arial" w:hAnsi="Arial"/>
        </w:rPr>
      </w:pPr>
      <w:r w:rsidRPr="00CC5F85">
        <w:rPr>
          <w:rFonts w:ascii="Arial" w:hAnsi="Arial"/>
        </w:rPr>
        <w:t>Panorama Sociodemográfico de Hidalgo 2020 del Censo de Población y vivienda 2020</w:t>
      </w:r>
    </w:p>
    <w:p w14:paraId="2EDD9750" w14:textId="77777777" w:rsidR="00570AB1" w:rsidRDefault="00570AB1" w:rsidP="00570AB1">
      <w:pPr>
        <w:jc w:val="both"/>
        <w:rPr>
          <w:rFonts w:ascii="Arial" w:hAnsi="Arial"/>
        </w:rPr>
      </w:pPr>
    </w:p>
    <w:p w14:paraId="060299DA" w14:textId="77777777" w:rsidR="00570AB1" w:rsidRPr="00A85B35" w:rsidRDefault="00570AB1" w:rsidP="00570AB1">
      <w:pPr>
        <w:pStyle w:val="Prrafodelista"/>
        <w:numPr>
          <w:ilvl w:val="0"/>
          <w:numId w:val="23"/>
        </w:numPr>
        <w:spacing w:after="0" w:line="240" w:lineRule="auto"/>
        <w:jc w:val="both"/>
        <w:rPr>
          <w:rFonts w:ascii="Arial" w:hAnsi="Arial"/>
        </w:rPr>
      </w:pPr>
      <w:r w:rsidRPr="00A85B35">
        <w:rPr>
          <w:rFonts w:ascii="Arial" w:hAnsi="Arial"/>
        </w:rPr>
        <w:t>Consejo Nacional de Ciencia y Tecnología (CONACYT)</w:t>
      </w:r>
      <w:r>
        <w:rPr>
          <w:rFonts w:ascii="Arial" w:hAnsi="Arial"/>
        </w:rPr>
        <w:t>, estudio</w:t>
      </w:r>
      <w:r w:rsidRPr="00A85B35">
        <w:rPr>
          <w:rFonts w:ascii="Arial" w:hAnsi="Arial"/>
        </w:rPr>
        <w:t>:</w:t>
      </w:r>
    </w:p>
    <w:p w14:paraId="2CD5061B" w14:textId="77777777" w:rsidR="00570AB1" w:rsidRPr="006C7FBA" w:rsidRDefault="00570AB1" w:rsidP="00570AB1">
      <w:pPr>
        <w:pStyle w:val="Prrafodelista"/>
        <w:numPr>
          <w:ilvl w:val="0"/>
          <w:numId w:val="24"/>
        </w:numPr>
        <w:spacing w:after="0" w:line="240" w:lineRule="auto"/>
        <w:jc w:val="both"/>
        <w:rPr>
          <w:rFonts w:ascii="Arial" w:hAnsi="Arial"/>
        </w:rPr>
      </w:pPr>
      <w:r w:rsidRPr="006C7FBA">
        <w:rPr>
          <w:rFonts w:ascii="Arial" w:hAnsi="Arial"/>
        </w:rPr>
        <w:t>Hidalgo. Caracterización de la Región e Identificación de Proyectos Productivos Factibles, de Centros Públicos de Investigación (CIDEA)</w:t>
      </w:r>
    </w:p>
    <w:p w14:paraId="0357FF59" w14:textId="77777777" w:rsidR="00570AB1" w:rsidRDefault="00570AB1" w:rsidP="00570AB1">
      <w:pPr>
        <w:jc w:val="both"/>
        <w:rPr>
          <w:rFonts w:ascii="Arial" w:hAnsi="Arial"/>
        </w:rPr>
      </w:pPr>
    </w:p>
    <w:p w14:paraId="61EB9C06" w14:textId="5A1DBBFC" w:rsidR="00570AB1" w:rsidRPr="00630004" w:rsidRDefault="00246F49" w:rsidP="00570AB1">
      <w:pPr>
        <w:pStyle w:val="Prrafodelista"/>
        <w:numPr>
          <w:ilvl w:val="0"/>
          <w:numId w:val="23"/>
        </w:numPr>
        <w:spacing w:after="0" w:line="240" w:lineRule="auto"/>
        <w:jc w:val="both"/>
        <w:rPr>
          <w:rFonts w:ascii="Arial" w:hAnsi="Arial"/>
        </w:rPr>
      </w:pPr>
      <w:r>
        <w:rPr>
          <w:rFonts w:ascii="Arial" w:hAnsi="Arial"/>
        </w:rPr>
        <w:t>ANUIES. Anuarios estadísticos en línea</w:t>
      </w:r>
    </w:p>
    <w:p w14:paraId="26CD6FD8" w14:textId="77777777" w:rsidR="00570AB1" w:rsidRDefault="00570AB1" w:rsidP="00570AB1">
      <w:pPr>
        <w:jc w:val="both"/>
        <w:rPr>
          <w:rFonts w:ascii="Arial" w:hAnsi="Arial"/>
        </w:rPr>
      </w:pPr>
    </w:p>
    <w:p w14:paraId="122D8BE3" w14:textId="77777777" w:rsidR="00570AB1" w:rsidRPr="00570AB1" w:rsidRDefault="00570AB1" w:rsidP="00570AB1">
      <w:pPr>
        <w:jc w:val="both"/>
        <w:rPr>
          <w:rFonts w:ascii="Arial" w:hAnsi="Arial" w:cs="Arial"/>
          <w:color w:val="404040"/>
          <w:sz w:val="24"/>
          <w:szCs w:val="24"/>
        </w:rPr>
      </w:pPr>
    </w:p>
    <w:p w14:paraId="05B06F40" w14:textId="5CA89AE1" w:rsidR="004919CD" w:rsidRDefault="004919CD" w:rsidP="00894850">
      <w:pPr>
        <w:jc w:val="both"/>
        <w:rPr>
          <w:rFonts w:ascii="Arial" w:hAnsi="Arial" w:cs="Arial"/>
          <w:b/>
          <w:color w:val="404040"/>
          <w:sz w:val="24"/>
          <w:szCs w:val="24"/>
        </w:rPr>
      </w:pPr>
    </w:p>
    <w:p w14:paraId="4B4A7F28" w14:textId="77777777" w:rsidR="004919CD" w:rsidRPr="009B0E1E" w:rsidRDefault="004919CD" w:rsidP="00894850">
      <w:pPr>
        <w:jc w:val="both"/>
        <w:rPr>
          <w:rFonts w:ascii="Arial" w:hAnsi="Arial" w:cs="Arial"/>
          <w:b/>
          <w:color w:val="404040"/>
          <w:sz w:val="24"/>
          <w:szCs w:val="24"/>
        </w:rPr>
      </w:pPr>
    </w:p>
    <w:sectPr w:rsidR="004919CD" w:rsidRPr="009B0E1E" w:rsidSect="008505E7">
      <w:pgSz w:w="12240" w:h="15840"/>
      <w:pgMar w:top="2268" w:right="1134"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38A66" w14:textId="77777777" w:rsidR="0027145A" w:rsidRDefault="0027145A" w:rsidP="008A707D">
      <w:pPr>
        <w:spacing w:after="0" w:line="240" w:lineRule="auto"/>
      </w:pPr>
      <w:r>
        <w:separator/>
      </w:r>
    </w:p>
  </w:endnote>
  <w:endnote w:type="continuationSeparator" w:id="0">
    <w:p w14:paraId="44A58D2E" w14:textId="77777777" w:rsidR="0027145A" w:rsidRDefault="0027145A" w:rsidP="008A7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bertus Medium">
    <w:altName w:val="Eras Medium ITC"/>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3295694"/>
      <w:docPartObj>
        <w:docPartGallery w:val="Page Numbers (Bottom of Page)"/>
        <w:docPartUnique/>
      </w:docPartObj>
    </w:sdtPr>
    <w:sdtContent>
      <w:p w14:paraId="6641D494" w14:textId="2D4297A7" w:rsidR="000F726B" w:rsidRDefault="000F726B">
        <w:pPr>
          <w:pStyle w:val="Piedepgina"/>
          <w:jc w:val="right"/>
        </w:pPr>
        <w:r>
          <w:fldChar w:fldCharType="begin"/>
        </w:r>
        <w:r>
          <w:instrText>PAGE   \* MERGEFORMAT</w:instrText>
        </w:r>
        <w:r>
          <w:fldChar w:fldCharType="separate"/>
        </w:r>
        <w:r w:rsidR="00246F49" w:rsidRPr="00246F49">
          <w:rPr>
            <w:noProof/>
            <w:lang w:val="es-ES"/>
          </w:rPr>
          <w:t>8</w:t>
        </w:r>
        <w:r>
          <w:fldChar w:fldCharType="end"/>
        </w:r>
      </w:p>
    </w:sdtContent>
  </w:sdt>
  <w:p w14:paraId="127B184A" w14:textId="77777777" w:rsidR="000F726B" w:rsidRDefault="000F726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C7D08" w14:textId="77777777" w:rsidR="0027145A" w:rsidRDefault="0027145A" w:rsidP="008A707D">
      <w:pPr>
        <w:spacing w:after="0" w:line="240" w:lineRule="auto"/>
      </w:pPr>
      <w:r>
        <w:separator/>
      </w:r>
    </w:p>
  </w:footnote>
  <w:footnote w:type="continuationSeparator" w:id="0">
    <w:p w14:paraId="2ABBECF2" w14:textId="77777777" w:rsidR="0027145A" w:rsidRDefault="0027145A" w:rsidP="008A70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6A007" w14:textId="3C3D775B" w:rsidR="000F726B" w:rsidRDefault="000F726B" w:rsidP="00761EB1">
    <w:pPr>
      <w:pStyle w:val="Encabezado"/>
    </w:pPr>
    <w:r>
      <w:rPr>
        <w:noProof/>
        <w:lang w:val="en-US"/>
      </w:rPr>
      <w:drawing>
        <wp:anchor distT="0" distB="0" distL="114300" distR="114300" simplePos="0" relativeHeight="251658240" behindDoc="1" locked="0" layoutInCell="1" allowOverlap="1" wp14:anchorId="11020D5E" wp14:editId="1628E569">
          <wp:simplePos x="0" y="0"/>
          <wp:positionH relativeFrom="margin">
            <wp:posOffset>-751421</wp:posOffset>
          </wp:positionH>
          <wp:positionV relativeFrom="page">
            <wp:align>top</wp:align>
          </wp:positionV>
          <wp:extent cx="7765894" cy="10049933"/>
          <wp:effectExtent l="0" t="0" r="6985" b="889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765894" cy="10049933"/>
                  </a:xfrm>
                  <a:prstGeom prst="rect">
                    <a:avLst/>
                  </a:prstGeom>
                </pic:spPr>
              </pic:pic>
            </a:graphicData>
          </a:graphic>
          <wp14:sizeRelH relativeFrom="page">
            <wp14:pctWidth>0</wp14:pctWidth>
          </wp14:sizeRelH>
          <wp14:sizeRelV relativeFrom="page">
            <wp14:pctHeight>0</wp14:pctHeight>
          </wp14:sizeRelV>
        </wp:anchor>
      </w:drawing>
    </w:r>
  </w:p>
  <w:p w14:paraId="1EAF99C8" w14:textId="445CEEAF" w:rsidR="000F726B" w:rsidRPr="00761EB1" w:rsidRDefault="000F726B" w:rsidP="00761EB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F6E9C" w14:textId="190058F8" w:rsidR="00317E71" w:rsidRDefault="0099122E">
    <w:pPr>
      <w:pStyle w:val="Encabezado"/>
    </w:pPr>
    <w:r>
      <w:rPr>
        <w:noProof/>
        <w:lang w:val="en-US"/>
      </w:rPr>
      <w:drawing>
        <wp:anchor distT="0" distB="0" distL="114300" distR="114300" simplePos="0" relativeHeight="251660288" behindDoc="1" locked="0" layoutInCell="1" allowOverlap="1" wp14:anchorId="3D61DFFC" wp14:editId="21EDFFC3">
          <wp:simplePos x="0" y="0"/>
          <wp:positionH relativeFrom="page">
            <wp:align>right</wp:align>
          </wp:positionH>
          <wp:positionV relativeFrom="page">
            <wp:align>top</wp:align>
          </wp:positionV>
          <wp:extent cx="7760335" cy="10050145"/>
          <wp:effectExtent l="0" t="0" r="0" b="8255"/>
          <wp:wrapNone/>
          <wp:docPr id="1405262695" name="Imagen 1405262695" descr="Gráfic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262695" name="Imagen 1405262695" descr="Gráfico&#10;&#10;Descripción generada automáticamente con confianza baja"/>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0335" cy="10050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61086"/>
    <w:multiLevelType w:val="hybridMultilevel"/>
    <w:tmpl w:val="483E03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E637B"/>
    <w:multiLevelType w:val="hybridMultilevel"/>
    <w:tmpl w:val="3F4A4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67B7D"/>
    <w:multiLevelType w:val="hybridMultilevel"/>
    <w:tmpl w:val="5FCA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364776"/>
    <w:multiLevelType w:val="hybridMultilevel"/>
    <w:tmpl w:val="72DC0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75397"/>
    <w:multiLevelType w:val="hybridMultilevel"/>
    <w:tmpl w:val="1CC4DB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A292592"/>
    <w:multiLevelType w:val="hybridMultilevel"/>
    <w:tmpl w:val="FA46D7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AE95C33"/>
    <w:multiLevelType w:val="hybridMultilevel"/>
    <w:tmpl w:val="A48045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FF75606"/>
    <w:multiLevelType w:val="hybridMultilevel"/>
    <w:tmpl w:val="B8AC4918"/>
    <w:lvl w:ilvl="0" w:tplc="867A8438">
      <w:start w:val="1"/>
      <w:numFmt w:val="decimal"/>
      <w:lvlText w:val="II.%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30DB7A1B"/>
    <w:multiLevelType w:val="hybridMultilevel"/>
    <w:tmpl w:val="6CCEB8C0"/>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344036A"/>
    <w:multiLevelType w:val="hybridMultilevel"/>
    <w:tmpl w:val="3D5416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3767B0B"/>
    <w:multiLevelType w:val="hybridMultilevel"/>
    <w:tmpl w:val="336AE1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8F1705"/>
    <w:multiLevelType w:val="hybridMultilevel"/>
    <w:tmpl w:val="5F6C41F6"/>
    <w:lvl w:ilvl="0" w:tplc="F724C1F0">
      <w:start w:val="2"/>
      <w:numFmt w:val="upperRoman"/>
      <w:lvlText w:val="%1."/>
      <w:lvlJc w:val="left"/>
      <w:pPr>
        <w:ind w:left="720" w:hanging="720"/>
      </w:pPr>
      <w:rPr>
        <w:rFonts w:eastAsiaTheme="minorHAnsi" w:cs="Microsoft Sans Serif"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3DB33A8E"/>
    <w:multiLevelType w:val="hybridMultilevel"/>
    <w:tmpl w:val="FCB671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E341C0"/>
    <w:multiLevelType w:val="hybridMultilevel"/>
    <w:tmpl w:val="3AB6A7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F55CBE"/>
    <w:multiLevelType w:val="hybridMultilevel"/>
    <w:tmpl w:val="5BBA50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E893635"/>
    <w:multiLevelType w:val="hybridMultilevel"/>
    <w:tmpl w:val="B7A83E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A14551"/>
    <w:multiLevelType w:val="hybridMultilevel"/>
    <w:tmpl w:val="1A360964"/>
    <w:lvl w:ilvl="0" w:tplc="7B504CC4">
      <w:start w:val="1"/>
      <w:numFmt w:val="upperLetter"/>
      <w:lvlText w:val="%1)"/>
      <w:lvlJc w:val="left"/>
      <w:pPr>
        <w:tabs>
          <w:tab w:val="num" w:pos="786"/>
        </w:tabs>
        <w:ind w:left="786" w:hanging="360"/>
      </w:pPr>
      <w:rPr>
        <w:rFonts w:hint="default"/>
        <w:b w:val="0"/>
      </w:rPr>
    </w:lvl>
    <w:lvl w:ilvl="1" w:tplc="E5462C30">
      <w:start w:val="3"/>
      <w:numFmt w:val="bullet"/>
      <w:lvlText w:val="-"/>
      <w:lvlJc w:val="left"/>
      <w:pPr>
        <w:tabs>
          <w:tab w:val="num" w:pos="1364"/>
        </w:tabs>
        <w:ind w:left="1364" w:hanging="360"/>
      </w:pPr>
      <w:rPr>
        <w:rFonts w:ascii="Times New Roman" w:eastAsia="Times New Roman" w:hAnsi="Times New Roman" w:cs="Times New Roman" w:hint="default"/>
      </w:r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17" w15:restartNumberingAfterBreak="0">
    <w:nsid w:val="57F21488"/>
    <w:multiLevelType w:val="hybridMultilevel"/>
    <w:tmpl w:val="000C1078"/>
    <w:lvl w:ilvl="0" w:tplc="362ED378">
      <w:start w:val="1"/>
      <w:numFmt w:val="decimal"/>
      <w:lvlText w:val="I.%1"/>
      <w:lvlJc w:val="left"/>
      <w:pPr>
        <w:ind w:left="720" w:hanging="360"/>
      </w:pPr>
      <w:rPr>
        <w:rFonts w:hint="default"/>
        <w:b/>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E720DD4"/>
    <w:multiLevelType w:val="hybridMultilevel"/>
    <w:tmpl w:val="D68C451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2C02F67"/>
    <w:multiLevelType w:val="hybridMultilevel"/>
    <w:tmpl w:val="456A8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753200"/>
    <w:multiLevelType w:val="hybridMultilevel"/>
    <w:tmpl w:val="B75A71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E283195"/>
    <w:multiLevelType w:val="hybridMultilevel"/>
    <w:tmpl w:val="C6704B82"/>
    <w:lvl w:ilvl="0" w:tplc="27B22062">
      <w:start w:val="1"/>
      <w:numFmt w:val="decimal"/>
      <w:lvlText w:val="%1."/>
      <w:lvlJc w:val="left"/>
      <w:pPr>
        <w:ind w:left="720" w:hanging="360"/>
      </w:pPr>
      <w:rPr>
        <w:rFonts w:hint="default"/>
        <w:b/>
        <w:color w:val="000000"/>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0F41BCA"/>
    <w:multiLevelType w:val="hybridMultilevel"/>
    <w:tmpl w:val="8BEC81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9370CF"/>
    <w:multiLevelType w:val="hybridMultilevel"/>
    <w:tmpl w:val="1E609464"/>
    <w:lvl w:ilvl="0" w:tplc="181C33A4">
      <w:start w:val="1"/>
      <w:numFmt w:val="decimal"/>
      <w:lvlText w:val="I.%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4B3CFF"/>
    <w:multiLevelType w:val="hybridMultilevel"/>
    <w:tmpl w:val="9078B624"/>
    <w:lvl w:ilvl="0" w:tplc="8D7AEBBC">
      <w:start w:val="1"/>
      <w:numFmt w:val="decimal"/>
      <w:lvlText w:val="II.%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64750791">
    <w:abstractNumId w:val="11"/>
  </w:num>
  <w:num w:numId="2" w16cid:durableId="417678565">
    <w:abstractNumId w:val="23"/>
  </w:num>
  <w:num w:numId="3" w16cid:durableId="314334921">
    <w:abstractNumId w:val="15"/>
  </w:num>
  <w:num w:numId="4" w16cid:durableId="1731030815">
    <w:abstractNumId w:val="6"/>
  </w:num>
  <w:num w:numId="5" w16cid:durableId="1479833737">
    <w:abstractNumId w:val="21"/>
  </w:num>
  <w:num w:numId="6" w16cid:durableId="1148859273">
    <w:abstractNumId w:val="9"/>
  </w:num>
  <w:num w:numId="7" w16cid:durableId="2082171642">
    <w:abstractNumId w:val="14"/>
  </w:num>
  <w:num w:numId="8" w16cid:durableId="1496528800">
    <w:abstractNumId w:val="16"/>
  </w:num>
  <w:num w:numId="9" w16cid:durableId="1662612330">
    <w:abstractNumId w:val="24"/>
  </w:num>
  <w:num w:numId="10" w16cid:durableId="920917370">
    <w:abstractNumId w:val="8"/>
  </w:num>
  <w:num w:numId="11" w16cid:durableId="1365518418">
    <w:abstractNumId w:val="17"/>
  </w:num>
  <w:num w:numId="12" w16cid:durableId="385032168">
    <w:abstractNumId w:val="7"/>
  </w:num>
  <w:num w:numId="13" w16cid:durableId="529145160">
    <w:abstractNumId w:val="4"/>
  </w:num>
  <w:num w:numId="14" w16cid:durableId="1535728631">
    <w:abstractNumId w:val="18"/>
  </w:num>
  <w:num w:numId="15" w16cid:durableId="1183593204">
    <w:abstractNumId w:val="20"/>
  </w:num>
  <w:num w:numId="16" w16cid:durableId="1221742929">
    <w:abstractNumId w:val="5"/>
  </w:num>
  <w:num w:numId="17" w16cid:durableId="2048096476">
    <w:abstractNumId w:val="10"/>
  </w:num>
  <w:num w:numId="18" w16cid:durableId="1654026408">
    <w:abstractNumId w:val="13"/>
  </w:num>
  <w:num w:numId="19" w16cid:durableId="2129616914">
    <w:abstractNumId w:val="2"/>
  </w:num>
  <w:num w:numId="20" w16cid:durableId="1848708886">
    <w:abstractNumId w:val="19"/>
  </w:num>
  <w:num w:numId="21" w16cid:durableId="1643583958">
    <w:abstractNumId w:val="3"/>
  </w:num>
  <w:num w:numId="22" w16cid:durableId="1706561499">
    <w:abstractNumId w:val="12"/>
  </w:num>
  <w:num w:numId="23" w16cid:durableId="43455258">
    <w:abstractNumId w:val="1"/>
  </w:num>
  <w:num w:numId="24" w16cid:durableId="2064325160">
    <w:abstractNumId w:val="22"/>
  </w:num>
  <w:num w:numId="25" w16cid:durableId="330331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07D"/>
    <w:rsid w:val="00001C67"/>
    <w:rsid w:val="00014AD8"/>
    <w:rsid w:val="000238A6"/>
    <w:rsid w:val="00032218"/>
    <w:rsid w:val="000362E4"/>
    <w:rsid w:val="00045144"/>
    <w:rsid w:val="000472F0"/>
    <w:rsid w:val="0005002B"/>
    <w:rsid w:val="00053273"/>
    <w:rsid w:val="0006556D"/>
    <w:rsid w:val="00072A12"/>
    <w:rsid w:val="00074757"/>
    <w:rsid w:val="000753E0"/>
    <w:rsid w:val="000837D1"/>
    <w:rsid w:val="0008687C"/>
    <w:rsid w:val="00093534"/>
    <w:rsid w:val="0009386C"/>
    <w:rsid w:val="00094216"/>
    <w:rsid w:val="00095B69"/>
    <w:rsid w:val="000A3EF0"/>
    <w:rsid w:val="000A69DB"/>
    <w:rsid w:val="000B319D"/>
    <w:rsid w:val="000B6647"/>
    <w:rsid w:val="000B6BAC"/>
    <w:rsid w:val="000C3965"/>
    <w:rsid w:val="000C6210"/>
    <w:rsid w:val="000D0475"/>
    <w:rsid w:val="000D0D7B"/>
    <w:rsid w:val="000D60F5"/>
    <w:rsid w:val="000D7D46"/>
    <w:rsid w:val="000E203D"/>
    <w:rsid w:val="000E221F"/>
    <w:rsid w:val="000E253B"/>
    <w:rsid w:val="000E390C"/>
    <w:rsid w:val="000E636B"/>
    <w:rsid w:val="000F2843"/>
    <w:rsid w:val="000F726B"/>
    <w:rsid w:val="000F7CC9"/>
    <w:rsid w:val="00100B1F"/>
    <w:rsid w:val="0010673B"/>
    <w:rsid w:val="001072CB"/>
    <w:rsid w:val="00117C90"/>
    <w:rsid w:val="0012151F"/>
    <w:rsid w:val="00122E6B"/>
    <w:rsid w:val="00124982"/>
    <w:rsid w:val="00125D32"/>
    <w:rsid w:val="00132099"/>
    <w:rsid w:val="001324E8"/>
    <w:rsid w:val="001501A0"/>
    <w:rsid w:val="00151847"/>
    <w:rsid w:val="00151E9F"/>
    <w:rsid w:val="00153C8C"/>
    <w:rsid w:val="001556BE"/>
    <w:rsid w:val="00155935"/>
    <w:rsid w:val="001563D2"/>
    <w:rsid w:val="00164DDD"/>
    <w:rsid w:val="001965B8"/>
    <w:rsid w:val="001A0259"/>
    <w:rsid w:val="001A2A0B"/>
    <w:rsid w:val="001A3D31"/>
    <w:rsid w:val="001A7369"/>
    <w:rsid w:val="001B59B6"/>
    <w:rsid w:val="001C01C6"/>
    <w:rsid w:val="001C5891"/>
    <w:rsid w:val="001E347E"/>
    <w:rsid w:val="001E7C57"/>
    <w:rsid w:val="001F1C1D"/>
    <w:rsid w:val="001F263D"/>
    <w:rsid w:val="001F3CB3"/>
    <w:rsid w:val="002105C4"/>
    <w:rsid w:val="002177C4"/>
    <w:rsid w:val="00221E55"/>
    <w:rsid w:val="002224DF"/>
    <w:rsid w:val="0022416F"/>
    <w:rsid w:val="00231F77"/>
    <w:rsid w:val="002341F4"/>
    <w:rsid w:val="002424A7"/>
    <w:rsid w:val="002430E2"/>
    <w:rsid w:val="00243D5F"/>
    <w:rsid w:val="00245545"/>
    <w:rsid w:val="00245B7C"/>
    <w:rsid w:val="00246F49"/>
    <w:rsid w:val="00251710"/>
    <w:rsid w:val="0027145A"/>
    <w:rsid w:val="00271916"/>
    <w:rsid w:val="00275AF7"/>
    <w:rsid w:val="00276A75"/>
    <w:rsid w:val="00277493"/>
    <w:rsid w:val="002A20B5"/>
    <w:rsid w:val="002A20F0"/>
    <w:rsid w:val="002A281F"/>
    <w:rsid w:val="002C405B"/>
    <w:rsid w:val="002C5085"/>
    <w:rsid w:val="002C5865"/>
    <w:rsid w:val="002D0237"/>
    <w:rsid w:val="002D6ACC"/>
    <w:rsid w:val="002D70D5"/>
    <w:rsid w:val="002D7369"/>
    <w:rsid w:val="002E55EB"/>
    <w:rsid w:val="002F07DE"/>
    <w:rsid w:val="002F1983"/>
    <w:rsid w:val="002F2394"/>
    <w:rsid w:val="002F2777"/>
    <w:rsid w:val="002F284E"/>
    <w:rsid w:val="002F3830"/>
    <w:rsid w:val="0030167D"/>
    <w:rsid w:val="00307597"/>
    <w:rsid w:val="00312BEB"/>
    <w:rsid w:val="00317E71"/>
    <w:rsid w:val="00330BAE"/>
    <w:rsid w:val="00331870"/>
    <w:rsid w:val="003350DD"/>
    <w:rsid w:val="00341AC6"/>
    <w:rsid w:val="00346E87"/>
    <w:rsid w:val="00353CF6"/>
    <w:rsid w:val="003651BF"/>
    <w:rsid w:val="00367112"/>
    <w:rsid w:val="003720C7"/>
    <w:rsid w:val="00373C80"/>
    <w:rsid w:val="00383271"/>
    <w:rsid w:val="0038495F"/>
    <w:rsid w:val="003A2348"/>
    <w:rsid w:val="003A3B2F"/>
    <w:rsid w:val="003B1DEB"/>
    <w:rsid w:val="003B4372"/>
    <w:rsid w:val="003C4882"/>
    <w:rsid w:val="003C6586"/>
    <w:rsid w:val="003D19BE"/>
    <w:rsid w:val="003D5412"/>
    <w:rsid w:val="003F1689"/>
    <w:rsid w:val="003F3EE5"/>
    <w:rsid w:val="003F5984"/>
    <w:rsid w:val="004010FF"/>
    <w:rsid w:val="004041EB"/>
    <w:rsid w:val="00424573"/>
    <w:rsid w:val="00427C75"/>
    <w:rsid w:val="004449D8"/>
    <w:rsid w:val="0045553B"/>
    <w:rsid w:val="00462EF7"/>
    <w:rsid w:val="00472BFA"/>
    <w:rsid w:val="00475B0F"/>
    <w:rsid w:val="00476730"/>
    <w:rsid w:val="00476E64"/>
    <w:rsid w:val="004849EF"/>
    <w:rsid w:val="004877D6"/>
    <w:rsid w:val="004919CD"/>
    <w:rsid w:val="00491C27"/>
    <w:rsid w:val="0049260A"/>
    <w:rsid w:val="004935BC"/>
    <w:rsid w:val="00497C40"/>
    <w:rsid w:val="004A3740"/>
    <w:rsid w:val="004A6555"/>
    <w:rsid w:val="004C4F78"/>
    <w:rsid w:val="004C687D"/>
    <w:rsid w:val="004D1EF4"/>
    <w:rsid w:val="004D272F"/>
    <w:rsid w:val="004D5C1A"/>
    <w:rsid w:val="004E15AD"/>
    <w:rsid w:val="004E45C0"/>
    <w:rsid w:val="004F1466"/>
    <w:rsid w:val="004F15AA"/>
    <w:rsid w:val="004F3D0C"/>
    <w:rsid w:val="005025D3"/>
    <w:rsid w:val="00503F99"/>
    <w:rsid w:val="00505101"/>
    <w:rsid w:val="00507135"/>
    <w:rsid w:val="005118A7"/>
    <w:rsid w:val="00516F1D"/>
    <w:rsid w:val="0051794F"/>
    <w:rsid w:val="005411B3"/>
    <w:rsid w:val="00542230"/>
    <w:rsid w:val="00545582"/>
    <w:rsid w:val="0054698C"/>
    <w:rsid w:val="00556DF8"/>
    <w:rsid w:val="00570AB1"/>
    <w:rsid w:val="005715C3"/>
    <w:rsid w:val="00575CA3"/>
    <w:rsid w:val="005803B9"/>
    <w:rsid w:val="00581125"/>
    <w:rsid w:val="00582D4E"/>
    <w:rsid w:val="00584636"/>
    <w:rsid w:val="00590318"/>
    <w:rsid w:val="00590412"/>
    <w:rsid w:val="00590701"/>
    <w:rsid w:val="00593719"/>
    <w:rsid w:val="00594D13"/>
    <w:rsid w:val="005A15E5"/>
    <w:rsid w:val="005A45D9"/>
    <w:rsid w:val="005A7391"/>
    <w:rsid w:val="005C6601"/>
    <w:rsid w:val="005D7F4B"/>
    <w:rsid w:val="005E0462"/>
    <w:rsid w:val="005E06A3"/>
    <w:rsid w:val="005E15DE"/>
    <w:rsid w:val="005E4ABC"/>
    <w:rsid w:val="005E4B93"/>
    <w:rsid w:val="005E6948"/>
    <w:rsid w:val="005E7627"/>
    <w:rsid w:val="005E7C09"/>
    <w:rsid w:val="005F10B7"/>
    <w:rsid w:val="005F61C5"/>
    <w:rsid w:val="005F6B77"/>
    <w:rsid w:val="006031D5"/>
    <w:rsid w:val="006157B2"/>
    <w:rsid w:val="00627312"/>
    <w:rsid w:val="00630639"/>
    <w:rsid w:val="006404EB"/>
    <w:rsid w:val="00660F27"/>
    <w:rsid w:val="00667796"/>
    <w:rsid w:val="006736F1"/>
    <w:rsid w:val="006749C6"/>
    <w:rsid w:val="00675A91"/>
    <w:rsid w:val="00677D07"/>
    <w:rsid w:val="006804FF"/>
    <w:rsid w:val="00684A5E"/>
    <w:rsid w:val="0068585C"/>
    <w:rsid w:val="00687B7F"/>
    <w:rsid w:val="00692EAC"/>
    <w:rsid w:val="006A0949"/>
    <w:rsid w:val="006A3EE6"/>
    <w:rsid w:val="006A6771"/>
    <w:rsid w:val="006B2279"/>
    <w:rsid w:val="006B4FEC"/>
    <w:rsid w:val="006C2E16"/>
    <w:rsid w:val="006C2E21"/>
    <w:rsid w:val="006D61BE"/>
    <w:rsid w:val="006E1DE7"/>
    <w:rsid w:val="006F0AB3"/>
    <w:rsid w:val="006F3231"/>
    <w:rsid w:val="006F7CED"/>
    <w:rsid w:val="00700AD6"/>
    <w:rsid w:val="00701605"/>
    <w:rsid w:val="00704C30"/>
    <w:rsid w:val="00705883"/>
    <w:rsid w:val="007063AC"/>
    <w:rsid w:val="00707EC0"/>
    <w:rsid w:val="007135F4"/>
    <w:rsid w:val="0071368E"/>
    <w:rsid w:val="00714FD1"/>
    <w:rsid w:val="00723B11"/>
    <w:rsid w:val="007241F8"/>
    <w:rsid w:val="00727010"/>
    <w:rsid w:val="00727D19"/>
    <w:rsid w:val="0073243C"/>
    <w:rsid w:val="00741C47"/>
    <w:rsid w:val="00746611"/>
    <w:rsid w:val="007506DF"/>
    <w:rsid w:val="00751B9C"/>
    <w:rsid w:val="00751EFF"/>
    <w:rsid w:val="00754D43"/>
    <w:rsid w:val="007579D0"/>
    <w:rsid w:val="00761EB1"/>
    <w:rsid w:val="0076588A"/>
    <w:rsid w:val="00772B1D"/>
    <w:rsid w:val="00775E72"/>
    <w:rsid w:val="00777634"/>
    <w:rsid w:val="007810F4"/>
    <w:rsid w:val="00784132"/>
    <w:rsid w:val="00784CE8"/>
    <w:rsid w:val="00790929"/>
    <w:rsid w:val="007947AF"/>
    <w:rsid w:val="007968A0"/>
    <w:rsid w:val="00797835"/>
    <w:rsid w:val="007A36F5"/>
    <w:rsid w:val="007A4E93"/>
    <w:rsid w:val="007A6B14"/>
    <w:rsid w:val="007B291A"/>
    <w:rsid w:val="007C5724"/>
    <w:rsid w:val="007C65BF"/>
    <w:rsid w:val="007D12DB"/>
    <w:rsid w:val="007D4A0B"/>
    <w:rsid w:val="007D6778"/>
    <w:rsid w:val="007E5D84"/>
    <w:rsid w:val="007E7B1D"/>
    <w:rsid w:val="0080297A"/>
    <w:rsid w:val="008053A1"/>
    <w:rsid w:val="008071B9"/>
    <w:rsid w:val="00810ABC"/>
    <w:rsid w:val="00811A1C"/>
    <w:rsid w:val="008162D0"/>
    <w:rsid w:val="00824E26"/>
    <w:rsid w:val="00827CBF"/>
    <w:rsid w:val="00833F02"/>
    <w:rsid w:val="008340C1"/>
    <w:rsid w:val="008425DF"/>
    <w:rsid w:val="00850177"/>
    <w:rsid w:val="008505E7"/>
    <w:rsid w:val="008535FD"/>
    <w:rsid w:val="0086138C"/>
    <w:rsid w:val="00864F14"/>
    <w:rsid w:val="008650E2"/>
    <w:rsid w:val="00873E30"/>
    <w:rsid w:val="008850E4"/>
    <w:rsid w:val="00893B10"/>
    <w:rsid w:val="00894850"/>
    <w:rsid w:val="008A1155"/>
    <w:rsid w:val="008A43AB"/>
    <w:rsid w:val="008A707D"/>
    <w:rsid w:val="008B0350"/>
    <w:rsid w:val="008B2AD9"/>
    <w:rsid w:val="008B47F4"/>
    <w:rsid w:val="008C4671"/>
    <w:rsid w:val="008D293F"/>
    <w:rsid w:val="008D3BE7"/>
    <w:rsid w:val="008D4999"/>
    <w:rsid w:val="008E43D2"/>
    <w:rsid w:val="008F3766"/>
    <w:rsid w:val="008F6238"/>
    <w:rsid w:val="00904F82"/>
    <w:rsid w:val="00911235"/>
    <w:rsid w:val="009170E1"/>
    <w:rsid w:val="00924003"/>
    <w:rsid w:val="00924B31"/>
    <w:rsid w:val="00932932"/>
    <w:rsid w:val="0093745C"/>
    <w:rsid w:val="00940C6D"/>
    <w:rsid w:val="00941A79"/>
    <w:rsid w:val="00944524"/>
    <w:rsid w:val="009466E2"/>
    <w:rsid w:val="00961AF0"/>
    <w:rsid w:val="00961CC2"/>
    <w:rsid w:val="009640D0"/>
    <w:rsid w:val="009749FE"/>
    <w:rsid w:val="00976687"/>
    <w:rsid w:val="00980818"/>
    <w:rsid w:val="0099122E"/>
    <w:rsid w:val="00992B56"/>
    <w:rsid w:val="00993B4F"/>
    <w:rsid w:val="009969F7"/>
    <w:rsid w:val="00997A9B"/>
    <w:rsid w:val="009A1330"/>
    <w:rsid w:val="009A6B33"/>
    <w:rsid w:val="009B0E1E"/>
    <w:rsid w:val="009B516A"/>
    <w:rsid w:val="009C41D9"/>
    <w:rsid w:val="009D1CC9"/>
    <w:rsid w:val="009D5B27"/>
    <w:rsid w:val="009D72F0"/>
    <w:rsid w:val="009E19BB"/>
    <w:rsid w:val="009F0DF4"/>
    <w:rsid w:val="009F4E85"/>
    <w:rsid w:val="009F6BF0"/>
    <w:rsid w:val="009F7B87"/>
    <w:rsid w:val="00A03E77"/>
    <w:rsid w:val="00A077F5"/>
    <w:rsid w:val="00A10687"/>
    <w:rsid w:val="00A12CEA"/>
    <w:rsid w:val="00A20C8C"/>
    <w:rsid w:val="00A31CF0"/>
    <w:rsid w:val="00A343CC"/>
    <w:rsid w:val="00A37F95"/>
    <w:rsid w:val="00A50851"/>
    <w:rsid w:val="00A52E8A"/>
    <w:rsid w:val="00A60DDC"/>
    <w:rsid w:val="00A775F0"/>
    <w:rsid w:val="00A81BB8"/>
    <w:rsid w:val="00A9488A"/>
    <w:rsid w:val="00AB5658"/>
    <w:rsid w:val="00AB791E"/>
    <w:rsid w:val="00AC44A7"/>
    <w:rsid w:val="00AC6195"/>
    <w:rsid w:val="00AC73F1"/>
    <w:rsid w:val="00AE3093"/>
    <w:rsid w:val="00AE6142"/>
    <w:rsid w:val="00AE62A1"/>
    <w:rsid w:val="00AE6C69"/>
    <w:rsid w:val="00AF785C"/>
    <w:rsid w:val="00B02580"/>
    <w:rsid w:val="00B14233"/>
    <w:rsid w:val="00B208E3"/>
    <w:rsid w:val="00B22B6E"/>
    <w:rsid w:val="00B2606D"/>
    <w:rsid w:val="00B32FBC"/>
    <w:rsid w:val="00B33165"/>
    <w:rsid w:val="00B370D8"/>
    <w:rsid w:val="00B45007"/>
    <w:rsid w:val="00B53839"/>
    <w:rsid w:val="00B53A24"/>
    <w:rsid w:val="00B6088B"/>
    <w:rsid w:val="00B6382F"/>
    <w:rsid w:val="00B66CF7"/>
    <w:rsid w:val="00B848CD"/>
    <w:rsid w:val="00B921C4"/>
    <w:rsid w:val="00B9609D"/>
    <w:rsid w:val="00BA7437"/>
    <w:rsid w:val="00BB3D5B"/>
    <w:rsid w:val="00BC030E"/>
    <w:rsid w:val="00BC242C"/>
    <w:rsid w:val="00BC425B"/>
    <w:rsid w:val="00BC435F"/>
    <w:rsid w:val="00BC64BA"/>
    <w:rsid w:val="00BC6E54"/>
    <w:rsid w:val="00BD0851"/>
    <w:rsid w:val="00BD2F99"/>
    <w:rsid w:val="00BE1E23"/>
    <w:rsid w:val="00BE6695"/>
    <w:rsid w:val="00BF03EF"/>
    <w:rsid w:val="00BF3A38"/>
    <w:rsid w:val="00C00193"/>
    <w:rsid w:val="00C018E4"/>
    <w:rsid w:val="00C05DFC"/>
    <w:rsid w:val="00C07D25"/>
    <w:rsid w:val="00C10C45"/>
    <w:rsid w:val="00C10D8E"/>
    <w:rsid w:val="00C111B0"/>
    <w:rsid w:val="00C16C48"/>
    <w:rsid w:val="00C16E11"/>
    <w:rsid w:val="00C201B7"/>
    <w:rsid w:val="00C27C3D"/>
    <w:rsid w:val="00C372EE"/>
    <w:rsid w:val="00C44539"/>
    <w:rsid w:val="00C47336"/>
    <w:rsid w:val="00C47B7F"/>
    <w:rsid w:val="00C6344F"/>
    <w:rsid w:val="00C63B4B"/>
    <w:rsid w:val="00C6493A"/>
    <w:rsid w:val="00C72A37"/>
    <w:rsid w:val="00C74DFD"/>
    <w:rsid w:val="00C77B03"/>
    <w:rsid w:val="00C802A1"/>
    <w:rsid w:val="00C85DD5"/>
    <w:rsid w:val="00C965A2"/>
    <w:rsid w:val="00C968FA"/>
    <w:rsid w:val="00CA4A34"/>
    <w:rsid w:val="00CA7439"/>
    <w:rsid w:val="00CB4239"/>
    <w:rsid w:val="00CB7DE3"/>
    <w:rsid w:val="00CC1635"/>
    <w:rsid w:val="00CC7770"/>
    <w:rsid w:val="00CD39ED"/>
    <w:rsid w:val="00CD7410"/>
    <w:rsid w:val="00CD7754"/>
    <w:rsid w:val="00CE53B8"/>
    <w:rsid w:val="00CE6EA7"/>
    <w:rsid w:val="00CE7ADA"/>
    <w:rsid w:val="00CE7B9B"/>
    <w:rsid w:val="00CF669C"/>
    <w:rsid w:val="00CF7BA8"/>
    <w:rsid w:val="00D0275E"/>
    <w:rsid w:val="00D04C9A"/>
    <w:rsid w:val="00D07C32"/>
    <w:rsid w:val="00D10363"/>
    <w:rsid w:val="00D24B2E"/>
    <w:rsid w:val="00D30CD1"/>
    <w:rsid w:val="00D3431B"/>
    <w:rsid w:val="00D36AF2"/>
    <w:rsid w:val="00D43E40"/>
    <w:rsid w:val="00D4756B"/>
    <w:rsid w:val="00D47B91"/>
    <w:rsid w:val="00D56AA5"/>
    <w:rsid w:val="00D61053"/>
    <w:rsid w:val="00D632A5"/>
    <w:rsid w:val="00D63C92"/>
    <w:rsid w:val="00D64192"/>
    <w:rsid w:val="00D67EC3"/>
    <w:rsid w:val="00D74877"/>
    <w:rsid w:val="00D75F55"/>
    <w:rsid w:val="00D819B1"/>
    <w:rsid w:val="00D83985"/>
    <w:rsid w:val="00D91123"/>
    <w:rsid w:val="00D91659"/>
    <w:rsid w:val="00DB2C54"/>
    <w:rsid w:val="00DC0A58"/>
    <w:rsid w:val="00DC603F"/>
    <w:rsid w:val="00DD60BF"/>
    <w:rsid w:val="00DD6BA4"/>
    <w:rsid w:val="00DD73ED"/>
    <w:rsid w:val="00DE108A"/>
    <w:rsid w:val="00DE3C2C"/>
    <w:rsid w:val="00E00F97"/>
    <w:rsid w:val="00E016E9"/>
    <w:rsid w:val="00E02EE6"/>
    <w:rsid w:val="00E17361"/>
    <w:rsid w:val="00E21127"/>
    <w:rsid w:val="00E24CB9"/>
    <w:rsid w:val="00E3082D"/>
    <w:rsid w:val="00E31B76"/>
    <w:rsid w:val="00E31FB1"/>
    <w:rsid w:val="00E532EB"/>
    <w:rsid w:val="00E5631E"/>
    <w:rsid w:val="00E577B6"/>
    <w:rsid w:val="00E71D8A"/>
    <w:rsid w:val="00E7240E"/>
    <w:rsid w:val="00E82428"/>
    <w:rsid w:val="00E84ED7"/>
    <w:rsid w:val="00EA0083"/>
    <w:rsid w:val="00EA15F0"/>
    <w:rsid w:val="00EA3E48"/>
    <w:rsid w:val="00EB1359"/>
    <w:rsid w:val="00EB415C"/>
    <w:rsid w:val="00EB6B62"/>
    <w:rsid w:val="00EB7012"/>
    <w:rsid w:val="00EB78E5"/>
    <w:rsid w:val="00ED28DA"/>
    <w:rsid w:val="00ED5950"/>
    <w:rsid w:val="00EE3095"/>
    <w:rsid w:val="00EF0965"/>
    <w:rsid w:val="00EF3177"/>
    <w:rsid w:val="00EF7CC0"/>
    <w:rsid w:val="00F001CC"/>
    <w:rsid w:val="00F0152A"/>
    <w:rsid w:val="00F05B68"/>
    <w:rsid w:val="00F32A59"/>
    <w:rsid w:val="00F33F42"/>
    <w:rsid w:val="00F35433"/>
    <w:rsid w:val="00F4442C"/>
    <w:rsid w:val="00F5121D"/>
    <w:rsid w:val="00F6096E"/>
    <w:rsid w:val="00F658D4"/>
    <w:rsid w:val="00F70B5B"/>
    <w:rsid w:val="00F71B9B"/>
    <w:rsid w:val="00F82CC9"/>
    <w:rsid w:val="00F830D5"/>
    <w:rsid w:val="00FB3D90"/>
    <w:rsid w:val="00FB79D6"/>
    <w:rsid w:val="00FD2B86"/>
    <w:rsid w:val="00FE740F"/>
    <w:rsid w:val="00FF56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978BA"/>
  <w15:chartTrackingRefBased/>
  <w15:docId w15:val="{4F7C52ED-F8BA-4290-8223-07A39D3F3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B27"/>
    <w:rPr>
      <w:rFonts w:ascii="Calibri" w:eastAsia="Calibri" w:hAnsi="Calibri" w:cs="Times New Roman"/>
    </w:rPr>
  </w:style>
  <w:style w:type="paragraph" w:styleId="Ttulo1">
    <w:name w:val="heading 1"/>
    <w:basedOn w:val="Normal"/>
    <w:link w:val="Ttulo1Car"/>
    <w:uiPriority w:val="9"/>
    <w:qFormat/>
    <w:rsid w:val="00E82428"/>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2428"/>
    <w:rPr>
      <w:rFonts w:ascii="Times New Roman" w:eastAsia="Times New Roman" w:hAnsi="Times New Roman" w:cs="Times New Roman"/>
      <w:b/>
      <w:bCs/>
      <w:kern w:val="36"/>
      <w:sz w:val="48"/>
      <w:szCs w:val="48"/>
      <w:lang w:eastAsia="es-MX"/>
    </w:rPr>
  </w:style>
  <w:style w:type="paragraph" w:styleId="Encabezado">
    <w:name w:val="header"/>
    <w:basedOn w:val="Normal"/>
    <w:link w:val="EncabezadoCar"/>
    <w:uiPriority w:val="99"/>
    <w:unhideWhenUsed/>
    <w:rsid w:val="008A707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A707D"/>
  </w:style>
  <w:style w:type="paragraph" w:styleId="Piedepgina">
    <w:name w:val="footer"/>
    <w:basedOn w:val="Normal"/>
    <w:link w:val="PiedepginaCar"/>
    <w:uiPriority w:val="99"/>
    <w:unhideWhenUsed/>
    <w:rsid w:val="008A707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707D"/>
  </w:style>
  <w:style w:type="paragraph" w:styleId="NormalWeb">
    <w:name w:val="Normal (Web)"/>
    <w:basedOn w:val="Normal"/>
    <w:uiPriority w:val="99"/>
    <w:semiHidden/>
    <w:unhideWhenUsed/>
    <w:rsid w:val="00944524"/>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lp1,List Paragraph1,Lista vistosa - Énfasis 11"/>
    <w:basedOn w:val="Normal"/>
    <w:link w:val="PrrafodelistaCar"/>
    <w:uiPriority w:val="34"/>
    <w:qFormat/>
    <w:rsid w:val="009D5B27"/>
    <w:pPr>
      <w:ind w:left="720"/>
      <w:contextualSpacing/>
    </w:pPr>
  </w:style>
  <w:style w:type="character" w:customStyle="1" w:styleId="PrrafodelistaCar">
    <w:name w:val="Párrafo de lista Car"/>
    <w:aliases w:val="lp1 Car,List Paragraph1 Car,Lista vistosa - Énfasis 11 Car"/>
    <w:link w:val="Prrafodelista"/>
    <w:uiPriority w:val="34"/>
    <w:locked/>
    <w:rsid w:val="009D5B27"/>
    <w:rPr>
      <w:rFonts w:ascii="Calibri" w:eastAsia="Calibri" w:hAnsi="Calibri" w:cs="Times New Roman"/>
    </w:rPr>
  </w:style>
  <w:style w:type="paragraph" w:styleId="Sangra3detindependiente">
    <w:name w:val="Body Text Indent 3"/>
    <w:basedOn w:val="Normal"/>
    <w:link w:val="Sangra3detindependienteCar"/>
    <w:uiPriority w:val="99"/>
    <w:semiHidden/>
    <w:unhideWhenUsed/>
    <w:rsid w:val="009D5B2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9D5B27"/>
    <w:rPr>
      <w:rFonts w:ascii="Calibri" w:eastAsia="Calibri" w:hAnsi="Calibri" w:cs="Times New Roman"/>
      <w:sz w:val="16"/>
      <w:szCs w:val="16"/>
    </w:rPr>
  </w:style>
  <w:style w:type="paragraph" w:styleId="Textoindependiente2">
    <w:name w:val="Body Text 2"/>
    <w:basedOn w:val="Normal"/>
    <w:link w:val="Textoindependiente2Car"/>
    <w:uiPriority w:val="99"/>
    <w:semiHidden/>
    <w:unhideWhenUsed/>
    <w:rsid w:val="009D5B27"/>
    <w:pPr>
      <w:spacing w:after="120" w:line="480" w:lineRule="auto"/>
    </w:pPr>
  </w:style>
  <w:style w:type="character" w:customStyle="1" w:styleId="Textoindependiente2Car">
    <w:name w:val="Texto independiente 2 Car"/>
    <w:basedOn w:val="Fuentedeprrafopredeter"/>
    <w:link w:val="Textoindependiente2"/>
    <w:uiPriority w:val="99"/>
    <w:semiHidden/>
    <w:rsid w:val="009D5B27"/>
    <w:rPr>
      <w:rFonts w:ascii="Calibri" w:eastAsia="Calibri" w:hAnsi="Calibri" w:cs="Times New Roman"/>
    </w:rPr>
  </w:style>
  <w:style w:type="paragraph" w:styleId="Textoindependiente3">
    <w:name w:val="Body Text 3"/>
    <w:basedOn w:val="Normal"/>
    <w:link w:val="Textoindependiente3Car"/>
    <w:uiPriority w:val="99"/>
    <w:semiHidden/>
    <w:unhideWhenUsed/>
    <w:rsid w:val="009D5B27"/>
    <w:pPr>
      <w:spacing w:after="120"/>
    </w:pPr>
    <w:rPr>
      <w:rFonts w:asciiTheme="minorHAnsi" w:eastAsiaTheme="minorHAnsi" w:hAnsiTheme="minorHAnsi" w:cstheme="minorBidi"/>
      <w:sz w:val="16"/>
      <w:szCs w:val="16"/>
    </w:rPr>
  </w:style>
  <w:style w:type="character" w:customStyle="1" w:styleId="Textoindependiente3Car">
    <w:name w:val="Texto independiente 3 Car"/>
    <w:basedOn w:val="Fuentedeprrafopredeter"/>
    <w:link w:val="Textoindependiente3"/>
    <w:uiPriority w:val="99"/>
    <w:semiHidden/>
    <w:rsid w:val="009D5B27"/>
    <w:rPr>
      <w:sz w:val="16"/>
      <w:szCs w:val="16"/>
    </w:rPr>
  </w:style>
  <w:style w:type="paragraph" w:customStyle="1" w:styleId="Default">
    <w:name w:val="Default"/>
    <w:rsid w:val="008C4671"/>
    <w:pPr>
      <w:autoSpaceDE w:val="0"/>
      <w:autoSpaceDN w:val="0"/>
      <w:adjustRightInd w:val="0"/>
      <w:spacing w:after="0" w:line="240" w:lineRule="auto"/>
    </w:pPr>
    <w:rPr>
      <w:rFonts w:ascii="Arial" w:eastAsia="Cambria" w:hAnsi="Arial" w:cs="Arial"/>
      <w:color w:val="000000"/>
      <w:sz w:val="24"/>
      <w:szCs w:val="24"/>
      <w:lang w:val="es-ES" w:eastAsia="es-ES"/>
    </w:rPr>
  </w:style>
  <w:style w:type="paragraph" w:styleId="Textoindependiente">
    <w:name w:val="Body Text"/>
    <w:basedOn w:val="Normal"/>
    <w:link w:val="TextoindependienteCar"/>
    <w:uiPriority w:val="99"/>
    <w:unhideWhenUsed/>
    <w:rsid w:val="00D74877"/>
    <w:pPr>
      <w:spacing w:after="120"/>
    </w:pPr>
  </w:style>
  <w:style w:type="character" w:customStyle="1" w:styleId="TextoindependienteCar">
    <w:name w:val="Texto independiente Car"/>
    <w:basedOn w:val="Fuentedeprrafopredeter"/>
    <w:link w:val="Textoindependiente"/>
    <w:uiPriority w:val="99"/>
    <w:rsid w:val="00D74877"/>
    <w:rPr>
      <w:rFonts w:ascii="Calibri" w:eastAsia="Calibri" w:hAnsi="Calibri" w:cs="Times New Roman"/>
    </w:rPr>
  </w:style>
  <w:style w:type="paragraph" w:styleId="Sinespaciado">
    <w:name w:val="No Spacing"/>
    <w:uiPriority w:val="1"/>
    <w:qFormat/>
    <w:rsid w:val="00D74877"/>
    <w:pPr>
      <w:spacing w:after="0" w:line="240" w:lineRule="auto"/>
    </w:pPr>
    <w:rPr>
      <w:rFonts w:ascii="Calibri" w:eastAsia="Calibri" w:hAnsi="Calibri" w:cs="Calibri"/>
      <w:lang w:val="es-ES"/>
    </w:rPr>
  </w:style>
  <w:style w:type="table" w:styleId="Tablaconcuadrcula">
    <w:name w:val="Table Grid"/>
    <w:basedOn w:val="Tablanormal"/>
    <w:uiPriority w:val="39"/>
    <w:rsid w:val="00D74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basedOn w:val="Fuentedeprrafopredeter"/>
    <w:rsid w:val="00D74877"/>
  </w:style>
  <w:style w:type="paragraph" w:customStyle="1" w:styleId="Textoindependiente31">
    <w:name w:val="Texto independiente 31"/>
    <w:basedOn w:val="Normal"/>
    <w:rsid w:val="000C3965"/>
    <w:pPr>
      <w:widowControl w:val="0"/>
      <w:spacing w:after="0" w:line="240" w:lineRule="auto"/>
      <w:jc w:val="both"/>
    </w:pPr>
    <w:rPr>
      <w:rFonts w:ascii="Albertus Medium" w:eastAsia="Times New Roman" w:hAnsi="Albertus Medium"/>
      <w:szCs w:val="20"/>
      <w:lang w:eastAsia="es-ES"/>
    </w:rPr>
  </w:style>
  <w:style w:type="paragraph" w:styleId="Textodeglobo">
    <w:name w:val="Balloon Text"/>
    <w:basedOn w:val="Normal"/>
    <w:link w:val="TextodegloboCar"/>
    <w:uiPriority w:val="99"/>
    <w:semiHidden/>
    <w:unhideWhenUsed/>
    <w:rsid w:val="003832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83271"/>
    <w:rPr>
      <w:rFonts w:ascii="Segoe UI" w:eastAsia="Calibri" w:hAnsi="Segoe UI" w:cs="Segoe UI"/>
      <w:sz w:val="18"/>
      <w:szCs w:val="18"/>
    </w:rPr>
  </w:style>
  <w:style w:type="character" w:styleId="Refdecomentario">
    <w:name w:val="annotation reference"/>
    <w:basedOn w:val="Fuentedeprrafopredeter"/>
    <w:uiPriority w:val="99"/>
    <w:semiHidden/>
    <w:unhideWhenUsed/>
    <w:rsid w:val="00CA7439"/>
    <w:rPr>
      <w:sz w:val="16"/>
      <w:szCs w:val="16"/>
    </w:rPr>
  </w:style>
  <w:style w:type="paragraph" w:styleId="Textocomentario">
    <w:name w:val="annotation text"/>
    <w:basedOn w:val="Normal"/>
    <w:link w:val="TextocomentarioCar"/>
    <w:uiPriority w:val="99"/>
    <w:semiHidden/>
    <w:unhideWhenUsed/>
    <w:rsid w:val="00CA743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A7439"/>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CA7439"/>
    <w:rPr>
      <w:b/>
      <w:bCs/>
    </w:rPr>
  </w:style>
  <w:style w:type="character" w:customStyle="1" w:styleId="AsuntodelcomentarioCar">
    <w:name w:val="Asunto del comentario Car"/>
    <w:basedOn w:val="TextocomentarioCar"/>
    <w:link w:val="Asuntodelcomentario"/>
    <w:uiPriority w:val="99"/>
    <w:semiHidden/>
    <w:rsid w:val="00CA7439"/>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395101">
      <w:bodyDiv w:val="1"/>
      <w:marLeft w:val="0"/>
      <w:marRight w:val="0"/>
      <w:marTop w:val="0"/>
      <w:marBottom w:val="0"/>
      <w:divBdr>
        <w:top w:val="none" w:sz="0" w:space="0" w:color="auto"/>
        <w:left w:val="none" w:sz="0" w:space="0" w:color="auto"/>
        <w:bottom w:val="none" w:sz="0" w:space="0" w:color="auto"/>
        <w:right w:val="none" w:sz="0" w:space="0" w:color="auto"/>
      </w:divBdr>
    </w:div>
    <w:div w:id="436601928">
      <w:bodyDiv w:val="1"/>
      <w:marLeft w:val="0"/>
      <w:marRight w:val="0"/>
      <w:marTop w:val="0"/>
      <w:marBottom w:val="0"/>
      <w:divBdr>
        <w:top w:val="none" w:sz="0" w:space="0" w:color="auto"/>
        <w:left w:val="none" w:sz="0" w:space="0" w:color="auto"/>
        <w:bottom w:val="none" w:sz="0" w:space="0" w:color="auto"/>
        <w:right w:val="none" w:sz="0" w:space="0" w:color="auto"/>
      </w:divBdr>
    </w:div>
    <w:div w:id="498270476">
      <w:bodyDiv w:val="1"/>
      <w:marLeft w:val="0"/>
      <w:marRight w:val="0"/>
      <w:marTop w:val="0"/>
      <w:marBottom w:val="0"/>
      <w:divBdr>
        <w:top w:val="none" w:sz="0" w:space="0" w:color="auto"/>
        <w:left w:val="none" w:sz="0" w:space="0" w:color="auto"/>
        <w:bottom w:val="none" w:sz="0" w:space="0" w:color="auto"/>
        <w:right w:val="none" w:sz="0" w:space="0" w:color="auto"/>
      </w:divBdr>
    </w:div>
    <w:div w:id="516697059">
      <w:bodyDiv w:val="1"/>
      <w:marLeft w:val="0"/>
      <w:marRight w:val="0"/>
      <w:marTop w:val="0"/>
      <w:marBottom w:val="0"/>
      <w:divBdr>
        <w:top w:val="none" w:sz="0" w:space="0" w:color="auto"/>
        <w:left w:val="none" w:sz="0" w:space="0" w:color="auto"/>
        <w:bottom w:val="none" w:sz="0" w:space="0" w:color="auto"/>
        <w:right w:val="none" w:sz="0" w:space="0" w:color="auto"/>
      </w:divBdr>
    </w:div>
    <w:div w:id="700011207">
      <w:bodyDiv w:val="1"/>
      <w:marLeft w:val="0"/>
      <w:marRight w:val="0"/>
      <w:marTop w:val="0"/>
      <w:marBottom w:val="0"/>
      <w:divBdr>
        <w:top w:val="none" w:sz="0" w:space="0" w:color="auto"/>
        <w:left w:val="none" w:sz="0" w:space="0" w:color="auto"/>
        <w:bottom w:val="none" w:sz="0" w:space="0" w:color="auto"/>
        <w:right w:val="none" w:sz="0" w:space="0" w:color="auto"/>
      </w:divBdr>
    </w:div>
    <w:div w:id="967975777">
      <w:bodyDiv w:val="1"/>
      <w:marLeft w:val="0"/>
      <w:marRight w:val="0"/>
      <w:marTop w:val="0"/>
      <w:marBottom w:val="0"/>
      <w:divBdr>
        <w:top w:val="none" w:sz="0" w:space="0" w:color="auto"/>
        <w:left w:val="none" w:sz="0" w:space="0" w:color="auto"/>
        <w:bottom w:val="none" w:sz="0" w:space="0" w:color="auto"/>
        <w:right w:val="none" w:sz="0" w:space="0" w:color="auto"/>
      </w:divBdr>
    </w:div>
    <w:div w:id="1155102907">
      <w:bodyDiv w:val="1"/>
      <w:marLeft w:val="0"/>
      <w:marRight w:val="0"/>
      <w:marTop w:val="0"/>
      <w:marBottom w:val="0"/>
      <w:divBdr>
        <w:top w:val="none" w:sz="0" w:space="0" w:color="auto"/>
        <w:left w:val="none" w:sz="0" w:space="0" w:color="auto"/>
        <w:bottom w:val="none" w:sz="0" w:space="0" w:color="auto"/>
        <w:right w:val="none" w:sz="0" w:space="0" w:color="auto"/>
      </w:divBdr>
    </w:div>
    <w:div w:id="1231772510">
      <w:bodyDiv w:val="1"/>
      <w:marLeft w:val="0"/>
      <w:marRight w:val="0"/>
      <w:marTop w:val="0"/>
      <w:marBottom w:val="0"/>
      <w:divBdr>
        <w:top w:val="none" w:sz="0" w:space="0" w:color="auto"/>
        <w:left w:val="none" w:sz="0" w:space="0" w:color="auto"/>
        <w:bottom w:val="none" w:sz="0" w:space="0" w:color="auto"/>
        <w:right w:val="none" w:sz="0" w:space="0" w:color="auto"/>
      </w:divBdr>
    </w:div>
    <w:div w:id="1239096369">
      <w:bodyDiv w:val="1"/>
      <w:marLeft w:val="0"/>
      <w:marRight w:val="0"/>
      <w:marTop w:val="0"/>
      <w:marBottom w:val="0"/>
      <w:divBdr>
        <w:top w:val="none" w:sz="0" w:space="0" w:color="auto"/>
        <w:left w:val="none" w:sz="0" w:space="0" w:color="auto"/>
        <w:bottom w:val="none" w:sz="0" w:space="0" w:color="auto"/>
        <w:right w:val="none" w:sz="0" w:space="0" w:color="auto"/>
      </w:divBdr>
    </w:div>
    <w:div w:id="1466505145">
      <w:bodyDiv w:val="1"/>
      <w:marLeft w:val="0"/>
      <w:marRight w:val="0"/>
      <w:marTop w:val="0"/>
      <w:marBottom w:val="0"/>
      <w:divBdr>
        <w:top w:val="none" w:sz="0" w:space="0" w:color="auto"/>
        <w:left w:val="none" w:sz="0" w:space="0" w:color="auto"/>
        <w:bottom w:val="none" w:sz="0" w:space="0" w:color="auto"/>
        <w:right w:val="none" w:sz="0" w:space="0" w:color="auto"/>
      </w:divBdr>
    </w:div>
    <w:div w:id="1729257408">
      <w:bodyDiv w:val="1"/>
      <w:marLeft w:val="0"/>
      <w:marRight w:val="0"/>
      <w:marTop w:val="0"/>
      <w:marBottom w:val="0"/>
      <w:divBdr>
        <w:top w:val="none" w:sz="0" w:space="0" w:color="auto"/>
        <w:left w:val="none" w:sz="0" w:space="0" w:color="auto"/>
        <w:bottom w:val="none" w:sz="0" w:space="0" w:color="auto"/>
        <w:right w:val="none" w:sz="0" w:space="0" w:color="auto"/>
      </w:divBdr>
    </w:div>
    <w:div w:id="1827283643">
      <w:bodyDiv w:val="1"/>
      <w:marLeft w:val="0"/>
      <w:marRight w:val="0"/>
      <w:marTop w:val="0"/>
      <w:marBottom w:val="0"/>
      <w:divBdr>
        <w:top w:val="none" w:sz="0" w:space="0" w:color="auto"/>
        <w:left w:val="none" w:sz="0" w:space="0" w:color="auto"/>
        <w:bottom w:val="none" w:sz="0" w:space="0" w:color="auto"/>
        <w:right w:val="none" w:sz="0" w:space="0" w:color="auto"/>
      </w:divBdr>
    </w:div>
    <w:div w:id="2024622680">
      <w:bodyDiv w:val="1"/>
      <w:marLeft w:val="0"/>
      <w:marRight w:val="0"/>
      <w:marTop w:val="0"/>
      <w:marBottom w:val="0"/>
      <w:divBdr>
        <w:top w:val="none" w:sz="0" w:space="0" w:color="auto"/>
        <w:left w:val="none" w:sz="0" w:space="0" w:color="auto"/>
        <w:bottom w:val="none" w:sz="0" w:space="0" w:color="auto"/>
        <w:right w:val="none" w:sz="0" w:space="0" w:color="auto"/>
      </w:divBdr>
    </w:div>
    <w:div w:id="2035836537">
      <w:bodyDiv w:val="1"/>
      <w:marLeft w:val="0"/>
      <w:marRight w:val="0"/>
      <w:marTop w:val="0"/>
      <w:marBottom w:val="0"/>
      <w:divBdr>
        <w:top w:val="none" w:sz="0" w:space="0" w:color="auto"/>
        <w:left w:val="none" w:sz="0" w:space="0" w:color="auto"/>
        <w:bottom w:val="none" w:sz="0" w:space="0" w:color="auto"/>
        <w:right w:val="none" w:sz="0" w:space="0" w:color="auto"/>
      </w:divBdr>
    </w:div>
    <w:div w:id="2057585020">
      <w:bodyDiv w:val="1"/>
      <w:marLeft w:val="0"/>
      <w:marRight w:val="0"/>
      <w:marTop w:val="0"/>
      <w:marBottom w:val="0"/>
      <w:divBdr>
        <w:top w:val="none" w:sz="0" w:space="0" w:color="auto"/>
        <w:left w:val="none" w:sz="0" w:space="0" w:color="auto"/>
        <w:bottom w:val="none" w:sz="0" w:space="0" w:color="auto"/>
        <w:right w:val="none" w:sz="0" w:space="0" w:color="auto"/>
      </w:divBdr>
    </w:div>
    <w:div w:id="208682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F5758-B598-4CE3-99EA-EDA565738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36</Pages>
  <Words>7390</Words>
  <Characters>40650</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UPFIM</dc:creator>
  <cp:keywords/>
  <dc:description/>
  <cp:lastModifiedBy>UPFIM</cp:lastModifiedBy>
  <cp:revision>37</cp:revision>
  <cp:lastPrinted>2023-12-27T00:24:00Z</cp:lastPrinted>
  <dcterms:created xsi:type="dcterms:W3CDTF">2023-03-24T15:30:00Z</dcterms:created>
  <dcterms:modified xsi:type="dcterms:W3CDTF">2024-10-02T21:08:00Z</dcterms:modified>
</cp:coreProperties>
</file>