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DA58" w14:textId="58138D49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A43355E" w14:textId="79941A8C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F631C7F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3848FEF4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08DB1022" w14:textId="7ED25F4F" w:rsidR="00363EEB" w:rsidRPr="005103FC" w:rsidRDefault="00363EEB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 w:themeColor="accent6" w:themeShade="80"/>
        </w:rPr>
      </w:pPr>
      <w:r w:rsidRPr="005103FC">
        <w:rPr>
          <w:rFonts w:ascii="Arial" w:eastAsia="Arial" w:hAnsi="Arial" w:cs="Arial"/>
          <w:b/>
          <w:color w:val="385623" w:themeColor="accent6" w:themeShade="80"/>
        </w:rPr>
        <w:t>PROGRAMA DE ACTIVIDADES</w:t>
      </w:r>
    </w:p>
    <w:p w14:paraId="6369AB6C" w14:textId="57068DF7" w:rsidR="00B51A3A" w:rsidRPr="005103FC" w:rsidRDefault="00363EEB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 w:themeColor="accent6" w:themeShade="80"/>
        </w:rPr>
      </w:pPr>
      <w:r w:rsidRPr="005103FC">
        <w:rPr>
          <w:rFonts w:ascii="Arial" w:eastAsia="Arial" w:hAnsi="Arial" w:cs="Arial"/>
          <w:b/>
          <w:color w:val="385623" w:themeColor="accent6" w:themeShade="80"/>
        </w:rPr>
        <w:t>1.1. Ampliar la oferta educativa</w:t>
      </w:r>
    </w:p>
    <w:p w14:paraId="67E2290C" w14:textId="77777777" w:rsidR="00B51A3A" w:rsidRPr="005103FC" w:rsidRDefault="00B51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385623" w:themeColor="accent6" w:themeShade="80"/>
          <w:sz w:val="22"/>
          <w:szCs w:val="22"/>
        </w:rPr>
      </w:pPr>
    </w:p>
    <w:p w14:paraId="6E959B15" w14:textId="774D77B6" w:rsidR="00B51A3A" w:rsidRPr="005103FC" w:rsidRDefault="00B51A3A" w:rsidP="00363E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767171" w:themeColor="background2" w:themeShade="80"/>
        </w:rPr>
      </w:pPr>
    </w:p>
    <w:p w14:paraId="7C6B635F" w14:textId="11824046" w:rsidR="00B51A3A" w:rsidRPr="006625EB" w:rsidRDefault="00363EE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6625EB">
        <w:rPr>
          <w:rFonts w:ascii="Arial" w:eastAsia="Arial" w:hAnsi="Arial" w:cs="Arial"/>
          <w:b/>
          <w:color w:val="385623"/>
        </w:rPr>
        <w:t>Objetivo</w:t>
      </w:r>
    </w:p>
    <w:p w14:paraId="3ED01F55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3985E2D7" w14:textId="1B622726" w:rsidR="007C650B" w:rsidRDefault="00363EEB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Incrementar la oferta educativa de la </w:t>
      </w:r>
      <w:r w:rsidR="008743EA">
        <w:rPr>
          <w:rFonts w:ascii="Arial" w:eastAsia="Arial" w:hAnsi="Arial" w:cs="Arial"/>
          <w:sz w:val="22"/>
          <w:szCs w:val="22"/>
        </w:rPr>
        <w:t>U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niversidad Politécnica de Francisco I. Madero </w:t>
      </w:r>
      <w:r>
        <w:rPr>
          <w:rFonts w:ascii="Arial" w:eastAsia="Arial" w:hAnsi="Arial" w:cs="Arial"/>
          <w:color w:val="000000"/>
          <w:sz w:val="22"/>
          <w:szCs w:val="22"/>
        </w:rPr>
        <w:t>en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los programas educativos </w:t>
      </w:r>
      <w:r w:rsidR="007C650B">
        <w:rPr>
          <w:rFonts w:ascii="Arial" w:eastAsia="Arial" w:hAnsi="Arial" w:cs="Arial"/>
          <w:color w:val="000000"/>
          <w:sz w:val="22"/>
          <w:szCs w:val="22"/>
        </w:rPr>
        <w:t>de nivel posgrado</w:t>
      </w:r>
      <w:r>
        <w:rPr>
          <w:rFonts w:ascii="Arial" w:eastAsia="Arial" w:hAnsi="Arial" w:cs="Arial"/>
          <w:color w:val="000000"/>
          <w:sz w:val="22"/>
          <w:szCs w:val="22"/>
        </w:rPr>
        <w:t>; para ofrecer a los egresados y sociedad académica la continuidad de sus estudios profesionales en el nivel de maestría y doctorado.</w:t>
      </w:r>
    </w:p>
    <w:p w14:paraId="0F12C353" w14:textId="77777777" w:rsidR="00363EEB" w:rsidRDefault="00363EEB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B36A02B" w14:textId="2156CCF3" w:rsidR="00B51A3A" w:rsidRDefault="00B51A3A">
      <w:pPr>
        <w:tabs>
          <w:tab w:val="left" w:pos="2835"/>
        </w:tabs>
        <w:jc w:val="both"/>
        <w:rPr>
          <w:b/>
          <w:sz w:val="12"/>
          <w:szCs w:val="12"/>
        </w:rPr>
      </w:pPr>
    </w:p>
    <w:tbl>
      <w:tblPr>
        <w:tblStyle w:val="a0"/>
        <w:tblW w:w="10050" w:type="dxa"/>
        <w:jc w:val="center"/>
        <w:tblInd w:w="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253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5103FC" w14:paraId="5FF8BBB7" w14:textId="77777777" w:rsidTr="002C1AFC">
        <w:trPr>
          <w:trHeight w:val="225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45D6E414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Cronograma de Actividades del Programa</w:t>
            </w:r>
          </w:p>
        </w:tc>
      </w:tr>
      <w:tr w:rsidR="005103FC" w14:paraId="75A90EC0" w14:textId="77777777" w:rsidTr="002C1AFC">
        <w:trPr>
          <w:trHeight w:val="94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64463D43" w14:textId="77777777" w:rsidR="005103FC" w:rsidRDefault="005103FC" w:rsidP="002C1AFC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000000"/>
                <w:sz w:val="10"/>
                <w:szCs w:val="10"/>
              </w:rPr>
            </w:pPr>
          </w:p>
        </w:tc>
      </w:tr>
      <w:tr w:rsidR="005103FC" w14:paraId="7EF5E1B3" w14:textId="77777777" w:rsidTr="006625EB">
        <w:trPr>
          <w:trHeight w:val="139"/>
          <w:jc w:val="center"/>
        </w:trPr>
        <w:tc>
          <w:tcPr>
            <w:tcW w:w="2253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1A7CCAA" w14:textId="77777777" w:rsidR="005103FC" w:rsidRPr="006625EB" w:rsidRDefault="005103FC" w:rsidP="002C1AFC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 xml:space="preserve">Actividades 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</w:tcPr>
          <w:p w14:paraId="4D638BC5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Mes</w:t>
            </w:r>
          </w:p>
        </w:tc>
      </w:tr>
      <w:tr w:rsidR="005103FC" w14:paraId="3171BC36" w14:textId="77777777" w:rsidTr="006625EB">
        <w:trPr>
          <w:trHeight w:val="168"/>
          <w:jc w:val="center"/>
        </w:trPr>
        <w:tc>
          <w:tcPr>
            <w:tcW w:w="2253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39E087C3" w14:textId="77777777" w:rsidR="005103FC" w:rsidRPr="006625EB" w:rsidRDefault="005103FC" w:rsidP="002C1A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5C527DE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Ene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27975C4C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Feb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4BC91C5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Mar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01311B52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Abr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3F1C9DE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May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DDA2283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Jun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46AF13A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Jul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05B51ECE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proofErr w:type="spellStart"/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106B8B6C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proofErr w:type="spellStart"/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Sep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08D065C3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Oct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DDC8DCE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Nov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138F8DE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Dic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11B03F1B" w14:textId="77777777" w:rsidR="005103FC" w:rsidRPr="006625EB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Total</w:t>
            </w:r>
          </w:p>
        </w:tc>
      </w:tr>
      <w:tr w:rsidR="005103FC" w14:paraId="377DD542" w14:textId="77777777" w:rsidTr="006625EB">
        <w:trPr>
          <w:trHeight w:val="28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34E2F71" w14:textId="77777777" w:rsidR="005103FC" w:rsidRPr="006625EB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>1. Elaboración de estudios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197EFB5D" w14:textId="77777777" w:rsidR="005103FC" w:rsidRPr="006625EB" w:rsidRDefault="005103FC" w:rsidP="002C1AFC">
            <w:pPr>
              <w:tabs>
                <w:tab w:val="left" w:pos="525"/>
                <w:tab w:val="left" w:pos="2835"/>
              </w:tabs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</w:pP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ab/>
            </w:r>
            <w:r w:rsidRPr="006625EB">
              <w:rPr>
                <w:rFonts w:ascii="Arial" w:eastAsia="Arial" w:hAnsi="Arial" w:cs="Arial"/>
                <w:b/>
                <w:color w:val="385623"/>
                <w:sz w:val="16"/>
                <w:szCs w:val="16"/>
              </w:rPr>
              <w:tab/>
            </w:r>
          </w:p>
        </w:tc>
      </w:tr>
      <w:tr w:rsidR="005103FC" w14:paraId="2201C62E" w14:textId="77777777" w:rsidTr="006625EB">
        <w:trPr>
          <w:trHeight w:val="29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716B20D6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1.1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Macroregional</w:t>
            </w:r>
            <w:proofErr w:type="spellEnd"/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5D7A61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0C371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AA730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E0BAF2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14C572C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8B8F63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AC9B361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6F37A90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5B1B67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B29A85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7DEDA9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B750A34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41558EF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2B4D5200" w14:textId="77777777" w:rsidTr="006625EB">
        <w:trPr>
          <w:trHeight w:val="427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391CA821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1.2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Microregional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6AD68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CB4B90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C2B4663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338461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0E6B40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D9472A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FFB79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733729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BC047C0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A8D675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DC35A1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63EF35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6DCAFB4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0098ECC4" w14:textId="77777777" w:rsidTr="006625EB">
        <w:trPr>
          <w:trHeight w:val="494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504F9A06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1.3 Estudio de Mercado Laboral.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D4B1B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2B2BC0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DE35C3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6565CE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A364A4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CD640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827A1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939F20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4C5A61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34073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A05A9D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65257C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FFF4F7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775C8D3B" w14:textId="77777777" w:rsidTr="006625EB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05BFCEFC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1.4 Estudio de Oferta y Demanda de Servicios Educativos.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A743A5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7EFFC8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CB883F3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AAF7D1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2F1CE0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17A298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98F0D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45C7A84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AD4F0F1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62C4955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C061E6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1C9AED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1460C8F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34DB6A06" w14:textId="77777777" w:rsidTr="006625EB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34A314FC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1.5 Análisis Situacional de Trabajo (AST).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F68D2FF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737D7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0A12FC0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B1935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16E7275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529C40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E520BFE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CA30C1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1432F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F3E853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B2493A3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540CC1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1E2CCE6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596711CD" w14:textId="77777777" w:rsidTr="006625EB">
        <w:trPr>
          <w:trHeight w:val="586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607F332E" w14:textId="77777777" w:rsidR="005103FC" w:rsidRDefault="005103FC" w:rsidP="002C1AFC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1.6 Integración de carpeta de oferta educativa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ADB6519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DC22D73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D56658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682A4B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F6002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70EC2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B20640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AAC59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66B62F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0C146AC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1C10842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566824C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A191E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5103FC" w14:paraId="484029C6" w14:textId="77777777" w:rsidTr="002C1AFC">
        <w:trPr>
          <w:trHeight w:val="199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6222B8DE" w14:textId="77777777" w:rsidR="005103FC" w:rsidRDefault="005103FC" w:rsidP="002C1AFC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Total </w:t>
            </w:r>
          </w:p>
        </w:tc>
        <w:tc>
          <w:tcPr>
            <w:tcW w:w="198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691AFCDB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4B634017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399E86BA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11A35548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 w:themeFill="accent6" w:themeFillShade="80"/>
            <w:vAlign w:val="center"/>
          </w:tcPr>
          <w:p w14:paraId="420B581D" w14:textId="77777777" w:rsidR="005103FC" w:rsidRDefault="005103FC" w:rsidP="002C1AFC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6</w:t>
            </w:r>
          </w:p>
        </w:tc>
      </w:tr>
    </w:tbl>
    <w:p w14:paraId="133E0217" w14:textId="121EB155" w:rsidR="00B51A3A" w:rsidRDefault="00B51A3A" w:rsidP="00363EEB">
      <w:pPr>
        <w:rPr>
          <w:rFonts w:ascii="Arial" w:eastAsia="Arial" w:hAnsi="Arial" w:cs="Arial"/>
          <w:b/>
        </w:rPr>
      </w:pPr>
    </w:p>
    <w:sectPr w:rsidR="00B51A3A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8B911" w14:textId="77777777" w:rsidR="00871ECE" w:rsidRDefault="00871ECE">
      <w:r>
        <w:separator/>
      </w:r>
    </w:p>
  </w:endnote>
  <w:endnote w:type="continuationSeparator" w:id="0">
    <w:p w14:paraId="127AE077" w14:textId="77777777" w:rsidR="00871ECE" w:rsidRDefault="0087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D4D37" w14:textId="77777777" w:rsidR="00871ECE" w:rsidRDefault="00871ECE">
      <w:r>
        <w:separator/>
      </w:r>
    </w:p>
  </w:footnote>
  <w:footnote w:type="continuationSeparator" w:id="0">
    <w:p w14:paraId="783EB12E" w14:textId="77777777" w:rsidR="00871ECE" w:rsidRDefault="00871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BAE98" w14:textId="52DBE932" w:rsidR="00B51A3A" w:rsidRDefault="006625E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45661E2" wp14:editId="598DF822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60335" cy="10050145"/>
          <wp:effectExtent l="0" t="0" r="0" b="8255"/>
          <wp:wrapNone/>
          <wp:docPr id="1405262695" name="Imagen 1405262695" descr="Gráfi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5262695" name="Imagen 1405262695" descr="Gráfic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0335" cy="10050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3EA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144B4"/>
    <w:multiLevelType w:val="multilevel"/>
    <w:tmpl w:val="D96EE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623751"/>
    <w:multiLevelType w:val="multilevel"/>
    <w:tmpl w:val="C16860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C726B9C"/>
    <w:multiLevelType w:val="multilevel"/>
    <w:tmpl w:val="29364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ADD3D3C"/>
    <w:multiLevelType w:val="hybridMultilevel"/>
    <w:tmpl w:val="B3344F5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1136670">
    <w:abstractNumId w:val="1"/>
  </w:num>
  <w:num w:numId="2" w16cid:durableId="1709064603">
    <w:abstractNumId w:val="2"/>
  </w:num>
  <w:num w:numId="3" w16cid:durableId="1073118261">
    <w:abstractNumId w:val="0"/>
  </w:num>
  <w:num w:numId="4" w16cid:durableId="651107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A3A"/>
    <w:rsid w:val="000036EA"/>
    <w:rsid w:val="00012FB0"/>
    <w:rsid w:val="00075BEC"/>
    <w:rsid w:val="00136556"/>
    <w:rsid w:val="00136AE1"/>
    <w:rsid w:val="00176F54"/>
    <w:rsid w:val="001B7B50"/>
    <w:rsid w:val="00221816"/>
    <w:rsid w:val="00226104"/>
    <w:rsid w:val="00282068"/>
    <w:rsid w:val="002B368E"/>
    <w:rsid w:val="002C33DF"/>
    <w:rsid w:val="002F6AB3"/>
    <w:rsid w:val="00311E68"/>
    <w:rsid w:val="00342786"/>
    <w:rsid w:val="00363A76"/>
    <w:rsid w:val="00363EEB"/>
    <w:rsid w:val="003C0B9F"/>
    <w:rsid w:val="003E5C23"/>
    <w:rsid w:val="00417022"/>
    <w:rsid w:val="004210F1"/>
    <w:rsid w:val="0046201E"/>
    <w:rsid w:val="00472440"/>
    <w:rsid w:val="004864DF"/>
    <w:rsid w:val="004941A0"/>
    <w:rsid w:val="004A3025"/>
    <w:rsid w:val="005103FC"/>
    <w:rsid w:val="00541E7F"/>
    <w:rsid w:val="005A25EC"/>
    <w:rsid w:val="005F0898"/>
    <w:rsid w:val="006435F2"/>
    <w:rsid w:val="0064517E"/>
    <w:rsid w:val="006625EB"/>
    <w:rsid w:val="00680CF6"/>
    <w:rsid w:val="006E6A8B"/>
    <w:rsid w:val="00714D79"/>
    <w:rsid w:val="007926DA"/>
    <w:rsid w:val="007A09A4"/>
    <w:rsid w:val="007B33B0"/>
    <w:rsid w:val="007C650B"/>
    <w:rsid w:val="007E48DF"/>
    <w:rsid w:val="00815B2F"/>
    <w:rsid w:val="00871ECE"/>
    <w:rsid w:val="008743EA"/>
    <w:rsid w:val="008A00B1"/>
    <w:rsid w:val="008B000C"/>
    <w:rsid w:val="008E1538"/>
    <w:rsid w:val="0094503A"/>
    <w:rsid w:val="009C5E21"/>
    <w:rsid w:val="00A55893"/>
    <w:rsid w:val="00A65E00"/>
    <w:rsid w:val="00A85F76"/>
    <w:rsid w:val="00A96A54"/>
    <w:rsid w:val="00AC2F28"/>
    <w:rsid w:val="00AC5328"/>
    <w:rsid w:val="00B51A3A"/>
    <w:rsid w:val="00B95916"/>
    <w:rsid w:val="00BB6314"/>
    <w:rsid w:val="00BD232F"/>
    <w:rsid w:val="00BE464C"/>
    <w:rsid w:val="00C06319"/>
    <w:rsid w:val="00C10D10"/>
    <w:rsid w:val="00C3735C"/>
    <w:rsid w:val="00C5055C"/>
    <w:rsid w:val="00CA14D8"/>
    <w:rsid w:val="00D10B8A"/>
    <w:rsid w:val="00D36DD4"/>
    <w:rsid w:val="00D81F0E"/>
    <w:rsid w:val="00DD3E83"/>
    <w:rsid w:val="00DF5B71"/>
    <w:rsid w:val="00DF759D"/>
    <w:rsid w:val="00E01F8B"/>
    <w:rsid w:val="00E25004"/>
    <w:rsid w:val="00E55BA5"/>
    <w:rsid w:val="00E94FB6"/>
    <w:rsid w:val="00EB0327"/>
    <w:rsid w:val="00ED7FCA"/>
    <w:rsid w:val="00F16F47"/>
    <w:rsid w:val="00FA043D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7AFE3"/>
  <w15:docId w15:val="{732D5A04-EF49-4122-B1C6-3BCA2DD3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0CA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val="es-ES"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uiPriority w:val="34"/>
    <w:qFormat/>
    <w:rsid w:val="00695C0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1gcedlKEZRKb+n61M9QKP54VnQ==">AMUW2mXJq1LsvLUU+n+SAhtuB2gpE93dNLRxGsqbuNBTu9R1KYOWQj20z7SvZ9WN9CBtwBTus9GA7HQNXpFJx6EsWFJ7Er3633nbTIq0TzKzWJWEt5ArjhED2lMtDpWwMq65IwfCIeqD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UPFIM</dc:creator>
  <cp:lastModifiedBy>Abel Lorenzo García</cp:lastModifiedBy>
  <cp:revision>5</cp:revision>
  <cp:lastPrinted>2024-03-27T09:12:00Z</cp:lastPrinted>
  <dcterms:created xsi:type="dcterms:W3CDTF">2024-03-27T09:12:00Z</dcterms:created>
  <dcterms:modified xsi:type="dcterms:W3CDTF">2024-06-18T17:01:00Z</dcterms:modified>
</cp:coreProperties>
</file>